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1384" w14:textId="6929D42A" w:rsidR="00AF13F9" w:rsidRPr="00D65C5E" w:rsidRDefault="00AF13F9" w:rsidP="006B3407">
      <w:pPr>
        <w:spacing w:line="240" w:lineRule="auto"/>
        <w:ind w:left="0"/>
        <w:jc w:val="left"/>
        <w:rPr>
          <w:rStyle w:val="Strong"/>
          <w:rFonts w:asciiTheme="minorHAnsi" w:eastAsiaTheme="minorHAnsi" w:hAnsiTheme="minorHAnsi" w:cstheme="minorHAnsi"/>
          <w:color w:val="auto"/>
          <w:sz w:val="22"/>
          <w:szCs w:val="22"/>
          <w:shd w:val="clear" w:color="auto" w:fill="FFFFFF"/>
          <w:lang w:val="en-US" w:eastAsia="en-US"/>
        </w:rPr>
      </w:pPr>
      <w:r w:rsidRPr="00D65C5E">
        <w:rPr>
          <w:rStyle w:val="Strong"/>
          <w:rFonts w:cstheme="minorHAnsi"/>
          <w:shd w:val="clear" w:color="auto" w:fill="FFFFFF"/>
        </w:rPr>
        <w:t>Programulu</w:t>
      </w:r>
      <w:r>
        <w:rPr>
          <w:rStyle w:val="Strong"/>
          <w:rFonts w:cstheme="minorHAnsi"/>
          <w:shd w:val="clear" w:color="auto" w:fill="FFFFFF"/>
        </w:rPr>
        <w:t>i</w:t>
      </w:r>
      <w:r w:rsidRPr="00D65C5E">
        <w:rPr>
          <w:rStyle w:val="Strong"/>
          <w:rFonts w:cstheme="minorHAnsi"/>
          <w:shd w:val="clear" w:color="auto" w:fill="FFFFFF"/>
        </w:rPr>
        <w:t xml:space="preserve"> Cre</w:t>
      </w:r>
      <w:r w:rsidR="00BE026A">
        <w:rPr>
          <w:rStyle w:val="Strong"/>
          <w:rFonts w:cstheme="minorHAnsi"/>
          <w:shd w:val="clear" w:color="auto" w:fill="FFFFFF"/>
        </w:rPr>
        <w:t>ș</w:t>
      </w:r>
      <w:r w:rsidRPr="00D65C5E">
        <w:rPr>
          <w:rStyle w:val="Strong"/>
          <w:rFonts w:cstheme="minorHAnsi"/>
          <w:shd w:val="clear" w:color="auto" w:fill="FFFFFF"/>
        </w:rPr>
        <w:t xml:space="preserve">tere Inteligentă, Digitalizare </w:t>
      </w:r>
      <w:r w:rsidR="00BE026A">
        <w:rPr>
          <w:rStyle w:val="Strong"/>
          <w:rFonts w:cstheme="minorHAnsi"/>
          <w:shd w:val="clear" w:color="auto" w:fill="FFFFFF"/>
        </w:rPr>
        <w:t>ș</w:t>
      </w:r>
      <w:r w:rsidRPr="00D65C5E">
        <w:rPr>
          <w:rStyle w:val="Strong"/>
          <w:rFonts w:cstheme="minorHAnsi"/>
          <w:shd w:val="clear" w:color="auto" w:fill="FFFFFF"/>
        </w:rPr>
        <w:t>i Instrumente Financiare 2021-2027</w:t>
      </w:r>
      <w:r w:rsidRPr="00D65C5E">
        <w:rPr>
          <w:rFonts w:cstheme="minorHAnsi"/>
        </w:rPr>
        <w:br/>
      </w:r>
      <w:r w:rsidRPr="00AF13F9">
        <w:rPr>
          <w:rFonts w:cstheme="minorHAnsi"/>
          <w:b/>
          <w:bCs/>
          <w:shd w:val="clear" w:color="auto" w:fill="FFFFFF"/>
        </w:rPr>
        <w:t>Prioritatea 1.</w:t>
      </w:r>
      <w:r w:rsidRPr="00D65C5E">
        <w:rPr>
          <w:rFonts w:cstheme="minorHAnsi"/>
          <w:shd w:val="clear" w:color="auto" w:fill="FFFFFF"/>
        </w:rPr>
        <w:t xml:space="preserve"> Sus</w:t>
      </w:r>
      <w:r w:rsidR="00431677">
        <w:rPr>
          <w:rFonts w:cstheme="minorHAnsi"/>
          <w:shd w:val="clear" w:color="auto" w:fill="FFFFFF"/>
        </w:rPr>
        <w:t>ț</w:t>
      </w:r>
      <w:r w:rsidRPr="00D65C5E">
        <w:rPr>
          <w:rFonts w:cstheme="minorHAnsi"/>
          <w:shd w:val="clear" w:color="auto" w:fill="FFFFFF"/>
        </w:rPr>
        <w:t xml:space="preserve">inerea </w:t>
      </w:r>
      <w:r w:rsidR="00BE026A">
        <w:rPr>
          <w:rFonts w:cstheme="minorHAnsi"/>
          <w:shd w:val="clear" w:color="auto" w:fill="FFFFFF"/>
        </w:rPr>
        <w:t>ș</w:t>
      </w:r>
      <w:r w:rsidRPr="00D65C5E">
        <w:rPr>
          <w:rFonts w:cstheme="minorHAnsi"/>
          <w:shd w:val="clear" w:color="auto" w:fill="FFFFFF"/>
        </w:rPr>
        <w:t xml:space="preserve">i promovarea unui sistem de CDI atractiv </w:t>
      </w:r>
      <w:r w:rsidR="00BE026A">
        <w:rPr>
          <w:rFonts w:cstheme="minorHAnsi"/>
          <w:shd w:val="clear" w:color="auto" w:fill="FFFFFF"/>
        </w:rPr>
        <w:t>ș</w:t>
      </w:r>
      <w:r w:rsidRPr="00D65C5E">
        <w:rPr>
          <w:rFonts w:cstheme="minorHAnsi"/>
          <w:shd w:val="clear" w:color="auto" w:fill="FFFFFF"/>
        </w:rPr>
        <w:t>i competitiv în România</w:t>
      </w:r>
      <w:r w:rsidRPr="00D65C5E">
        <w:rPr>
          <w:rFonts w:cstheme="minorHAnsi"/>
        </w:rPr>
        <w:br/>
      </w:r>
      <w:r w:rsidRPr="00D65C5E">
        <w:rPr>
          <w:rStyle w:val="Strong"/>
          <w:rFonts w:cstheme="minorHAnsi"/>
          <w:shd w:val="clear" w:color="auto" w:fill="FFFFFF"/>
        </w:rPr>
        <w:t>Ac</w:t>
      </w:r>
      <w:r w:rsidR="00431677">
        <w:rPr>
          <w:rStyle w:val="Strong"/>
          <w:rFonts w:cstheme="minorHAnsi"/>
          <w:shd w:val="clear" w:color="auto" w:fill="FFFFFF"/>
        </w:rPr>
        <w:t>ț</w:t>
      </w:r>
      <w:r w:rsidRPr="00D65C5E">
        <w:rPr>
          <w:rStyle w:val="Strong"/>
          <w:rFonts w:cstheme="minorHAnsi"/>
          <w:shd w:val="clear" w:color="auto" w:fill="FFFFFF"/>
        </w:rPr>
        <w:t>iun</w:t>
      </w:r>
      <w:r>
        <w:rPr>
          <w:rStyle w:val="Strong"/>
          <w:rFonts w:cstheme="minorHAnsi"/>
          <w:shd w:val="clear" w:color="auto" w:fill="FFFFFF"/>
        </w:rPr>
        <w:t>ea</w:t>
      </w:r>
      <w:r w:rsidRPr="00D65C5E">
        <w:rPr>
          <w:rStyle w:val="Strong"/>
          <w:rFonts w:cstheme="minorHAnsi"/>
          <w:shd w:val="clear" w:color="auto" w:fill="FFFFFF"/>
        </w:rPr>
        <w:t xml:space="preserve"> 1.2. </w:t>
      </w:r>
      <w:r w:rsidRPr="00D65C5E">
        <w:rPr>
          <w:rFonts w:cstheme="minorHAnsi"/>
          <w:shd w:val="clear" w:color="auto" w:fill="FFFFFF"/>
        </w:rPr>
        <w:t xml:space="preserve">Sprijin pentru proiecte în domeniul tehnologiilor avansate pentru crearea de hub-uri de inovare </w:t>
      </w:r>
      <w:r w:rsidR="00BE026A">
        <w:rPr>
          <w:rFonts w:cstheme="minorHAnsi"/>
          <w:shd w:val="clear" w:color="auto" w:fill="FFFFFF"/>
        </w:rPr>
        <w:t>ș</w:t>
      </w:r>
      <w:r w:rsidRPr="00D65C5E">
        <w:rPr>
          <w:rFonts w:cstheme="minorHAnsi"/>
          <w:shd w:val="clear" w:color="auto" w:fill="FFFFFF"/>
        </w:rPr>
        <w:t>i transfer tehnologic în domenii prioritare</w:t>
      </w:r>
    </w:p>
    <w:p w14:paraId="06F601C1" w14:textId="77777777" w:rsidR="00AF13F9" w:rsidRPr="00AF13F9" w:rsidRDefault="00AF13F9" w:rsidP="00E57685">
      <w:pPr>
        <w:spacing w:after="0" w:line="240" w:lineRule="auto"/>
        <w:ind w:left="0" w:firstLine="0"/>
        <w:rPr>
          <w:b/>
        </w:rPr>
      </w:pPr>
    </w:p>
    <w:p w14:paraId="7C021B8D" w14:textId="77777777" w:rsidR="00AF13F9" w:rsidRPr="00AF13F9" w:rsidRDefault="00AF13F9" w:rsidP="00E57685">
      <w:pPr>
        <w:spacing w:after="0" w:line="240" w:lineRule="auto"/>
        <w:ind w:left="0" w:firstLine="0"/>
        <w:jc w:val="center"/>
        <w:rPr>
          <w:b/>
        </w:rPr>
      </w:pPr>
    </w:p>
    <w:p w14:paraId="2FEA01ED" w14:textId="692EC69F" w:rsidR="0034354B" w:rsidRPr="0034354B" w:rsidRDefault="0034354B" w:rsidP="006B3407">
      <w:pPr>
        <w:spacing w:after="120" w:line="240" w:lineRule="auto"/>
        <w:ind w:left="0"/>
        <w:jc w:val="center"/>
        <w:rPr>
          <w:b/>
        </w:rPr>
      </w:pPr>
      <w:r w:rsidRPr="0034354B">
        <w:rPr>
          <w:b/>
        </w:rPr>
        <w:t>DECLARA</w:t>
      </w:r>
      <w:r w:rsidR="00431677">
        <w:rPr>
          <w:b/>
        </w:rPr>
        <w:t>Ț</w:t>
      </w:r>
      <w:r w:rsidRPr="0034354B">
        <w:rPr>
          <w:b/>
        </w:rPr>
        <w:t>IE UNICĂ</w:t>
      </w:r>
    </w:p>
    <w:p w14:paraId="15395737" w14:textId="0BAC6AFD" w:rsidR="00AF13F9" w:rsidRPr="006B3407" w:rsidRDefault="00AF13F9" w:rsidP="006B3407">
      <w:pPr>
        <w:spacing w:after="120" w:line="240" w:lineRule="auto"/>
        <w:ind w:left="0" w:right="-2" w:firstLine="0"/>
        <w:jc w:val="center"/>
        <w:rPr>
          <w:sz w:val="22"/>
          <w:szCs w:val="22"/>
        </w:rPr>
      </w:pPr>
      <w:r w:rsidRPr="006B3407">
        <w:rPr>
          <w:b/>
          <w:sz w:val="22"/>
          <w:szCs w:val="22"/>
        </w:rPr>
        <w:t>pentru a participa ca partener privat în cadrul proiectului</w:t>
      </w:r>
    </w:p>
    <w:p w14:paraId="5200BF8D" w14:textId="437638D0" w:rsidR="00DE6CEB" w:rsidRPr="006B3407" w:rsidRDefault="00AF13F9" w:rsidP="006B3407">
      <w:pPr>
        <w:spacing w:after="120" w:line="240" w:lineRule="auto"/>
        <w:ind w:left="0"/>
        <w:jc w:val="center"/>
        <w:rPr>
          <w:rFonts w:cstheme="minorHAnsi"/>
          <w:b/>
          <w:bCs/>
          <w:sz w:val="22"/>
          <w:szCs w:val="22"/>
        </w:rPr>
      </w:pPr>
      <w:r w:rsidRPr="006B3407">
        <w:rPr>
          <w:rFonts w:cstheme="minorHAnsi"/>
          <w:b/>
          <w:bCs/>
          <w:sz w:val="22"/>
          <w:szCs w:val="22"/>
        </w:rPr>
        <w:t>HUB Român de Inteligen</w:t>
      </w:r>
      <w:r w:rsidR="00431677">
        <w:rPr>
          <w:rFonts w:cstheme="minorHAnsi"/>
          <w:b/>
          <w:bCs/>
          <w:sz w:val="22"/>
          <w:szCs w:val="22"/>
        </w:rPr>
        <w:t>ț</w:t>
      </w:r>
      <w:r w:rsidRPr="006B3407">
        <w:rPr>
          <w:rFonts w:cstheme="minorHAnsi"/>
          <w:b/>
          <w:bCs/>
          <w:sz w:val="22"/>
          <w:szCs w:val="22"/>
        </w:rPr>
        <w:t>ă Artificială</w:t>
      </w:r>
    </w:p>
    <w:p w14:paraId="3711D5DE" w14:textId="77777777" w:rsidR="0034354B" w:rsidRPr="006B3407" w:rsidRDefault="0034354B" w:rsidP="006B3407">
      <w:pPr>
        <w:spacing w:after="120" w:line="240" w:lineRule="auto"/>
        <w:ind w:left="0"/>
        <w:jc w:val="center"/>
        <w:rPr>
          <w:b/>
          <w:sz w:val="22"/>
          <w:szCs w:val="22"/>
        </w:rPr>
      </w:pPr>
    </w:p>
    <w:p w14:paraId="424666C3" w14:textId="60F558F4" w:rsidR="0034354B" w:rsidRPr="006B3407" w:rsidRDefault="0034354B" w:rsidP="006B3407">
      <w:pPr>
        <w:tabs>
          <w:tab w:val="left" w:pos="567"/>
        </w:tabs>
        <w:spacing w:after="120" w:line="240" w:lineRule="auto"/>
        <w:ind w:left="0"/>
        <w:rPr>
          <w:sz w:val="22"/>
          <w:szCs w:val="22"/>
        </w:rPr>
      </w:pPr>
      <w:r w:rsidRPr="006B3407">
        <w:rPr>
          <w:sz w:val="22"/>
          <w:szCs w:val="22"/>
        </w:rPr>
        <w:t>Subsemnatul/subsemnata &lt;</w:t>
      </w:r>
      <w:r w:rsidRPr="006B3407">
        <w:rPr>
          <w:i/>
          <w:sz w:val="22"/>
          <w:szCs w:val="22"/>
          <w:shd w:val="clear" w:color="auto" w:fill="B2B2B2"/>
        </w:rPr>
        <w:t>nume</w:t>
      </w:r>
      <w:r w:rsidRPr="006B3407">
        <w:rPr>
          <w:i/>
          <w:sz w:val="22"/>
          <w:szCs w:val="22"/>
        </w:rPr>
        <w:t>&gt;, &lt;</w:t>
      </w:r>
      <w:r w:rsidRPr="006B3407">
        <w:rPr>
          <w:i/>
          <w:sz w:val="22"/>
          <w:szCs w:val="22"/>
          <w:shd w:val="clear" w:color="auto" w:fill="B2B2B2"/>
        </w:rPr>
        <w:t>prenume</w:t>
      </w:r>
      <w:r w:rsidRPr="006B3407">
        <w:rPr>
          <w:i/>
          <w:sz w:val="22"/>
          <w:szCs w:val="22"/>
        </w:rPr>
        <w:t>&gt;</w:t>
      </w:r>
      <w:r w:rsidRPr="006B3407">
        <w:rPr>
          <w:sz w:val="22"/>
          <w:szCs w:val="22"/>
        </w:rPr>
        <w:t>, în calitate de &lt;</w:t>
      </w:r>
      <w:r w:rsidRPr="006B3407">
        <w:rPr>
          <w:sz w:val="22"/>
          <w:szCs w:val="22"/>
          <w:shd w:val="clear" w:color="auto" w:fill="B2B2B2"/>
        </w:rPr>
        <w:t>reprezentant/imputernicit</w:t>
      </w:r>
      <w:r w:rsidRPr="006B3407">
        <w:rPr>
          <w:sz w:val="22"/>
          <w:szCs w:val="22"/>
        </w:rPr>
        <w:t>&gt; al &lt;</w:t>
      </w:r>
      <w:r w:rsidRPr="006B3407">
        <w:rPr>
          <w:sz w:val="22"/>
          <w:szCs w:val="22"/>
          <w:shd w:val="clear" w:color="auto" w:fill="B2B2B2"/>
        </w:rPr>
        <w:t>entitate</w:t>
      </w:r>
      <w:r w:rsidRPr="006B3407">
        <w:rPr>
          <w:sz w:val="22"/>
          <w:szCs w:val="22"/>
        </w:rPr>
        <w:t>&gt; în calitate de &lt;</w:t>
      </w:r>
      <w:r w:rsidRPr="006B3407">
        <w:rPr>
          <w:sz w:val="22"/>
          <w:szCs w:val="22"/>
          <w:shd w:val="clear" w:color="auto" w:fill="B2B2B2"/>
        </w:rPr>
        <w:t>aplicant</w:t>
      </w:r>
      <w:r w:rsidRPr="006B3407">
        <w:rPr>
          <w:sz w:val="22"/>
          <w:szCs w:val="22"/>
        </w:rPr>
        <w:t>&gt;</w:t>
      </w:r>
      <w:r w:rsidRPr="006B3407">
        <w:rPr>
          <w:i/>
          <w:sz w:val="22"/>
          <w:szCs w:val="22"/>
        </w:rPr>
        <w:t xml:space="preserve"> la procesul de selec</w:t>
      </w:r>
      <w:r w:rsidR="00431677">
        <w:rPr>
          <w:i/>
          <w:sz w:val="22"/>
          <w:szCs w:val="22"/>
        </w:rPr>
        <w:t>ț</w:t>
      </w:r>
      <w:r w:rsidRPr="006B3407">
        <w:rPr>
          <w:i/>
          <w:sz w:val="22"/>
          <w:szCs w:val="22"/>
        </w:rPr>
        <w:t>ie al partenerilor priva</w:t>
      </w:r>
      <w:r w:rsidR="00431677">
        <w:rPr>
          <w:i/>
          <w:sz w:val="22"/>
          <w:szCs w:val="22"/>
        </w:rPr>
        <w:t>ț</w:t>
      </w:r>
      <w:r w:rsidRPr="006B3407">
        <w:rPr>
          <w:i/>
          <w:sz w:val="22"/>
          <w:szCs w:val="22"/>
        </w:rPr>
        <w:t xml:space="preserve">i în vederea depunerii </w:t>
      </w:r>
      <w:r w:rsidR="00BE026A">
        <w:rPr>
          <w:i/>
          <w:sz w:val="22"/>
          <w:szCs w:val="22"/>
        </w:rPr>
        <w:t>ș</w:t>
      </w:r>
      <w:r w:rsidRPr="006B3407">
        <w:rPr>
          <w:i/>
          <w:sz w:val="22"/>
          <w:szCs w:val="22"/>
        </w:rPr>
        <w:t xml:space="preserve">i implementării unui proiect în parteneriat cu </w:t>
      </w:r>
      <w:r w:rsidRPr="006B3407">
        <w:rPr>
          <w:sz w:val="22"/>
          <w:szCs w:val="22"/>
          <w:shd w:val="clear" w:color="auto" w:fill="B2B2B2"/>
        </w:rPr>
        <w:t>Organiza</w:t>
      </w:r>
      <w:r w:rsidR="00431677">
        <w:rPr>
          <w:sz w:val="22"/>
          <w:szCs w:val="22"/>
          <w:shd w:val="clear" w:color="auto" w:fill="B2B2B2"/>
        </w:rPr>
        <w:t>ț</w:t>
      </w:r>
      <w:r w:rsidRPr="006B3407">
        <w:rPr>
          <w:sz w:val="22"/>
          <w:szCs w:val="22"/>
          <w:shd w:val="clear" w:color="auto" w:fill="B2B2B2"/>
        </w:rPr>
        <w:t>ia de cercetare</w:t>
      </w:r>
      <w:r w:rsidRPr="006B3407">
        <w:rPr>
          <w:i/>
          <w:sz w:val="22"/>
          <w:szCs w:val="22"/>
        </w:rPr>
        <w:t xml:space="preserve">  ,</w:t>
      </w:r>
      <w:r w:rsidRPr="006B3407">
        <w:rPr>
          <w:sz w:val="22"/>
          <w:szCs w:val="22"/>
        </w:rPr>
        <w:t xml:space="preserve"> cunoscând prevederile legale privind falsul în declara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ii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falsul intelectual, declar următoarele:</w:t>
      </w:r>
    </w:p>
    <w:p w14:paraId="21E11AC3" w14:textId="77777777" w:rsidR="0034354B" w:rsidRPr="006B3407" w:rsidRDefault="0034354B" w:rsidP="006B340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sz w:val="22"/>
          <w:szCs w:val="22"/>
        </w:rPr>
      </w:pPr>
    </w:p>
    <w:p w14:paraId="53CC6F19" w14:textId="2F86EE2D" w:rsidR="0034354B" w:rsidRPr="006B3407" w:rsidRDefault="0034354B" w:rsidP="006B3407">
      <w:pPr>
        <w:tabs>
          <w:tab w:val="left" w:pos="567"/>
        </w:tabs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532A3571" wp14:editId="15511D99">
                <wp:extent cx="203200" cy="141605"/>
                <wp:effectExtent l="0" t="0" r="0" b="0"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28645D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2A3571" id="Rectangle 70" o:spid="_x0000_s1026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528645D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4B7EA0" w:rsidRPr="006B3407">
        <w:rPr>
          <w:sz w:val="22"/>
          <w:szCs w:val="22"/>
        </w:rPr>
        <w:t xml:space="preserve"> </w:t>
      </w:r>
      <w:r w:rsidRPr="006B3407">
        <w:rPr>
          <w:sz w:val="22"/>
          <w:szCs w:val="22"/>
        </w:rPr>
        <w:t>IMM î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desfă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oară activitatea în România</w:t>
      </w:r>
    </w:p>
    <w:p w14:paraId="64CEFE20" w14:textId="16ABD932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63E93F7C" wp14:editId="06356E23">
                <wp:extent cx="203200" cy="141605"/>
                <wp:effectExtent l="0" t="0" r="0" b="0"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FE37C6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93F7C" id="Rectangle 68" o:spid="_x0000_s1027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7FE37C6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IMM completează Declara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 unică după formatul anexă la metodologia de selec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ie, respectiv sec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iunile care se aplică prezentei metodologii: </w:t>
      </w:r>
    </w:p>
    <w:p w14:paraId="73F80EFA" w14:textId="27352C47" w:rsidR="0034354B" w:rsidRPr="006B3407" w:rsidRDefault="0034354B" w:rsidP="006B3407">
      <w:pPr>
        <w:spacing w:after="120" w:line="240" w:lineRule="auto"/>
        <w:ind w:left="0"/>
        <w:rPr>
          <w:b/>
          <w:bCs/>
          <w:sz w:val="22"/>
          <w:szCs w:val="22"/>
        </w:rPr>
      </w:pPr>
      <w:r w:rsidRPr="006B3407">
        <w:rPr>
          <w:b/>
          <w:bCs/>
          <w:sz w:val="22"/>
          <w:szCs w:val="22"/>
        </w:rPr>
        <w:t>A. Respectă cerin</w:t>
      </w:r>
      <w:r w:rsidR="00431677">
        <w:rPr>
          <w:b/>
          <w:bCs/>
          <w:sz w:val="22"/>
          <w:szCs w:val="22"/>
        </w:rPr>
        <w:t>ț</w:t>
      </w:r>
      <w:r w:rsidRPr="006B3407">
        <w:rPr>
          <w:b/>
          <w:bCs/>
          <w:sz w:val="22"/>
          <w:szCs w:val="22"/>
        </w:rPr>
        <w:t>ele specifice de eligibilitate aplicabile solicitantului</w:t>
      </w:r>
    </w:p>
    <w:p w14:paraId="0E63889B" w14:textId="49411E05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sz w:val="22"/>
          <w:szCs w:val="22"/>
        </w:rPr>
        <w:t>A1. Partenerul solicitant de finan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are </w:t>
      </w:r>
    </w:p>
    <w:p w14:paraId="1B7C587C" w14:textId="3D3E446A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ACEF261" wp14:editId="00355FE3">
                <wp:extent cx="203200" cy="141605"/>
                <wp:effectExtent l="0" t="0" r="0" b="0"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729B0F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CEF261" id="Rectangle 73" o:spid="_x0000_s1028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4729B0F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Se încadrează în categoria microîntreprinderilor, întreprinderilor mici sau a întreprinderilor mijlocii, conform prevederilor Recomandării Comisiei privind definirea microîntreprinderilor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 xml:space="preserve">i a întreprinderilor mici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 xml:space="preserve">i mijlocii, în anexa I a Regulamentului nr. 651/2014, cu modificările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completările ulterioare, după cum urmează:</w:t>
      </w:r>
    </w:p>
    <w:p w14:paraId="0C5B4D0A" w14:textId="733FB766" w:rsidR="0034354B" w:rsidRPr="006B3407" w:rsidRDefault="0034354B" w:rsidP="006B340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rPr>
          <w:sz w:val="22"/>
          <w:szCs w:val="22"/>
        </w:rPr>
      </w:pPr>
      <w:r w:rsidRPr="006C6476">
        <w:rPr>
          <w:sz w:val="22"/>
          <w:szCs w:val="22"/>
        </w:rPr>
        <w:t>Microîntreprindere - este definită ca fiind o întreprindere care are mai pu</w:t>
      </w:r>
      <w:r w:rsidR="00431677">
        <w:rPr>
          <w:sz w:val="22"/>
          <w:szCs w:val="22"/>
        </w:rPr>
        <w:t>ț</w:t>
      </w:r>
      <w:r w:rsidRPr="006C6476">
        <w:rPr>
          <w:sz w:val="22"/>
          <w:szCs w:val="22"/>
        </w:rPr>
        <w:t>in de 10 angaja</w:t>
      </w:r>
      <w:r w:rsidR="00431677">
        <w:rPr>
          <w:sz w:val="22"/>
          <w:szCs w:val="22"/>
        </w:rPr>
        <w:t>ț</w:t>
      </w:r>
      <w:r w:rsidRPr="006C6476">
        <w:rPr>
          <w:sz w:val="22"/>
          <w:szCs w:val="22"/>
        </w:rPr>
        <w:t xml:space="preserve">i </w:t>
      </w:r>
      <w:r w:rsidR="00BE026A">
        <w:rPr>
          <w:sz w:val="22"/>
          <w:szCs w:val="22"/>
        </w:rPr>
        <w:t>ș</w:t>
      </w:r>
      <w:r w:rsidRPr="006C6476">
        <w:rPr>
          <w:sz w:val="22"/>
          <w:szCs w:val="22"/>
        </w:rPr>
        <w:t xml:space="preserve">i a cărei cifră de afaceri anuală </w:t>
      </w:r>
      <w:r w:rsidR="00BE026A">
        <w:rPr>
          <w:sz w:val="22"/>
          <w:szCs w:val="22"/>
        </w:rPr>
        <w:t>ș</w:t>
      </w:r>
      <w:r w:rsidRPr="006C6476">
        <w:rPr>
          <w:sz w:val="22"/>
          <w:szCs w:val="22"/>
        </w:rPr>
        <w:t>i/sau al cărei bilan</w:t>
      </w:r>
      <w:r w:rsidR="00431677">
        <w:rPr>
          <w:sz w:val="22"/>
          <w:szCs w:val="22"/>
        </w:rPr>
        <w:t>ț</w:t>
      </w:r>
      <w:r w:rsidRPr="006C6476">
        <w:rPr>
          <w:sz w:val="22"/>
          <w:szCs w:val="22"/>
        </w:rPr>
        <w:t xml:space="preserve"> anual total nu depă</w:t>
      </w:r>
      <w:r w:rsidR="00BE026A">
        <w:rPr>
          <w:sz w:val="22"/>
          <w:szCs w:val="22"/>
        </w:rPr>
        <w:t>ș</w:t>
      </w:r>
      <w:r w:rsidRPr="006C6476">
        <w:rPr>
          <w:sz w:val="22"/>
          <w:szCs w:val="22"/>
        </w:rPr>
        <w:t>e</w:t>
      </w:r>
      <w:r w:rsidR="00BE026A">
        <w:rPr>
          <w:sz w:val="22"/>
          <w:szCs w:val="22"/>
        </w:rPr>
        <w:t>ș</w:t>
      </w:r>
      <w:r w:rsidRPr="006C6476">
        <w:rPr>
          <w:sz w:val="22"/>
          <w:szCs w:val="22"/>
        </w:rPr>
        <w:t>te 2 milioane EUR.</w:t>
      </w:r>
    </w:p>
    <w:p w14:paraId="25A730C2" w14:textId="2013FA3B" w:rsidR="0034354B" w:rsidRPr="006B3407" w:rsidRDefault="0034354B" w:rsidP="006B340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rPr>
          <w:sz w:val="22"/>
          <w:szCs w:val="22"/>
        </w:rPr>
      </w:pPr>
      <w:r w:rsidRPr="006C6476">
        <w:rPr>
          <w:sz w:val="22"/>
          <w:szCs w:val="22"/>
        </w:rPr>
        <w:t>Întreprindere mică - este definită ca fiind o întreprindere care are mai pu</w:t>
      </w:r>
      <w:r w:rsidR="00431677">
        <w:rPr>
          <w:sz w:val="22"/>
          <w:szCs w:val="22"/>
        </w:rPr>
        <w:t>ț</w:t>
      </w:r>
      <w:r w:rsidRPr="006C6476">
        <w:rPr>
          <w:sz w:val="22"/>
          <w:szCs w:val="22"/>
        </w:rPr>
        <w:t>in de 50 de angaja</w:t>
      </w:r>
      <w:r w:rsidR="00431677">
        <w:rPr>
          <w:sz w:val="22"/>
          <w:szCs w:val="22"/>
        </w:rPr>
        <w:t>ț</w:t>
      </w:r>
      <w:r w:rsidRPr="006C6476">
        <w:rPr>
          <w:sz w:val="22"/>
          <w:szCs w:val="22"/>
        </w:rPr>
        <w:t xml:space="preserve">i </w:t>
      </w:r>
      <w:r w:rsidR="00BE026A">
        <w:rPr>
          <w:sz w:val="22"/>
          <w:szCs w:val="22"/>
        </w:rPr>
        <w:t>ș</w:t>
      </w:r>
      <w:r w:rsidRPr="006C6476">
        <w:rPr>
          <w:sz w:val="22"/>
          <w:szCs w:val="22"/>
        </w:rPr>
        <w:t xml:space="preserve">i a cărei cifră de afaceri anuală </w:t>
      </w:r>
      <w:r w:rsidR="00BE026A">
        <w:rPr>
          <w:sz w:val="22"/>
          <w:szCs w:val="22"/>
        </w:rPr>
        <w:t>ș</w:t>
      </w:r>
      <w:r w:rsidRPr="006C6476">
        <w:rPr>
          <w:sz w:val="22"/>
          <w:szCs w:val="22"/>
        </w:rPr>
        <w:t>i/sau al cărei bilan</w:t>
      </w:r>
      <w:r w:rsidR="00431677">
        <w:rPr>
          <w:sz w:val="22"/>
          <w:szCs w:val="22"/>
        </w:rPr>
        <w:t>ț</w:t>
      </w:r>
      <w:r w:rsidRPr="006C6476">
        <w:rPr>
          <w:sz w:val="22"/>
          <w:szCs w:val="22"/>
        </w:rPr>
        <w:t xml:space="preserve"> anual total nu depă</w:t>
      </w:r>
      <w:r w:rsidR="00BE026A">
        <w:rPr>
          <w:sz w:val="22"/>
          <w:szCs w:val="22"/>
        </w:rPr>
        <w:t>ș</w:t>
      </w:r>
      <w:r w:rsidRPr="006C6476">
        <w:rPr>
          <w:sz w:val="22"/>
          <w:szCs w:val="22"/>
        </w:rPr>
        <w:t>e</w:t>
      </w:r>
      <w:r w:rsidR="00BE026A">
        <w:rPr>
          <w:sz w:val="22"/>
          <w:szCs w:val="22"/>
        </w:rPr>
        <w:t>ș</w:t>
      </w:r>
      <w:r w:rsidRPr="006C6476">
        <w:rPr>
          <w:sz w:val="22"/>
          <w:szCs w:val="22"/>
        </w:rPr>
        <w:t>te 10 milioane EUR.</w:t>
      </w:r>
    </w:p>
    <w:p w14:paraId="1A0637D4" w14:textId="60B8603C" w:rsidR="0034354B" w:rsidRPr="006B3407" w:rsidRDefault="0034354B" w:rsidP="006B340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57" w:hanging="357"/>
        <w:rPr>
          <w:sz w:val="22"/>
          <w:szCs w:val="22"/>
        </w:rPr>
      </w:pPr>
      <w:r w:rsidRPr="006C6476">
        <w:rPr>
          <w:sz w:val="22"/>
          <w:szCs w:val="22"/>
        </w:rPr>
        <w:t>Întreprindere mijlocie -  este definită ca fiind o întreprindere  care au mai pu</w:t>
      </w:r>
      <w:r w:rsidR="00431677">
        <w:rPr>
          <w:sz w:val="22"/>
          <w:szCs w:val="22"/>
        </w:rPr>
        <w:t>ț</w:t>
      </w:r>
      <w:r w:rsidRPr="006C6476">
        <w:rPr>
          <w:sz w:val="22"/>
          <w:szCs w:val="22"/>
        </w:rPr>
        <w:t>in de 250 de angaja</w:t>
      </w:r>
      <w:r w:rsidR="00431677">
        <w:rPr>
          <w:sz w:val="22"/>
          <w:szCs w:val="22"/>
        </w:rPr>
        <w:t>ț</w:t>
      </w:r>
      <w:r w:rsidRPr="006C6476">
        <w:rPr>
          <w:sz w:val="22"/>
          <w:szCs w:val="22"/>
        </w:rPr>
        <w:t xml:space="preserve">i </w:t>
      </w:r>
      <w:r w:rsidR="00BE026A">
        <w:rPr>
          <w:sz w:val="22"/>
          <w:szCs w:val="22"/>
        </w:rPr>
        <w:t>ș</w:t>
      </w:r>
      <w:r w:rsidRPr="006C6476">
        <w:rPr>
          <w:sz w:val="22"/>
          <w:szCs w:val="22"/>
        </w:rPr>
        <w:t>i a căror cifră de afaceri anuală nu depă</w:t>
      </w:r>
      <w:r w:rsidR="00BE026A">
        <w:rPr>
          <w:sz w:val="22"/>
          <w:szCs w:val="22"/>
        </w:rPr>
        <w:t>ș</w:t>
      </w:r>
      <w:r w:rsidRPr="006C6476">
        <w:rPr>
          <w:sz w:val="22"/>
          <w:szCs w:val="22"/>
        </w:rPr>
        <w:t>e</w:t>
      </w:r>
      <w:r w:rsidR="00BE026A">
        <w:rPr>
          <w:sz w:val="22"/>
          <w:szCs w:val="22"/>
        </w:rPr>
        <w:t>ș</w:t>
      </w:r>
      <w:r w:rsidRPr="006C6476">
        <w:rPr>
          <w:sz w:val="22"/>
          <w:szCs w:val="22"/>
        </w:rPr>
        <w:t xml:space="preserve">te 50 de milioane EUR </w:t>
      </w:r>
      <w:r w:rsidR="00BE026A">
        <w:rPr>
          <w:sz w:val="22"/>
          <w:szCs w:val="22"/>
        </w:rPr>
        <w:t>ș</w:t>
      </w:r>
      <w:r w:rsidRPr="006C6476">
        <w:rPr>
          <w:sz w:val="22"/>
          <w:szCs w:val="22"/>
        </w:rPr>
        <w:t>i/sau al căror bilan</w:t>
      </w:r>
      <w:r w:rsidR="00431677">
        <w:rPr>
          <w:sz w:val="22"/>
          <w:szCs w:val="22"/>
        </w:rPr>
        <w:t>ț</w:t>
      </w:r>
      <w:r w:rsidRPr="006C6476">
        <w:rPr>
          <w:sz w:val="22"/>
          <w:szCs w:val="22"/>
        </w:rPr>
        <w:t xml:space="preserve"> anual total nu depă</w:t>
      </w:r>
      <w:r w:rsidR="00BE026A">
        <w:rPr>
          <w:sz w:val="22"/>
          <w:szCs w:val="22"/>
        </w:rPr>
        <w:t>ș</w:t>
      </w:r>
      <w:r w:rsidRPr="006C6476">
        <w:rPr>
          <w:sz w:val="22"/>
          <w:szCs w:val="22"/>
        </w:rPr>
        <w:t>e</w:t>
      </w:r>
      <w:r w:rsidR="00BE026A">
        <w:rPr>
          <w:sz w:val="22"/>
          <w:szCs w:val="22"/>
        </w:rPr>
        <w:t>ș</w:t>
      </w:r>
      <w:r w:rsidRPr="006C6476">
        <w:rPr>
          <w:sz w:val="22"/>
          <w:szCs w:val="22"/>
        </w:rPr>
        <w:t>te 43 de milioane EUR.</w:t>
      </w:r>
    </w:p>
    <w:p w14:paraId="7B988013" w14:textId="76EA7863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AAC497B" wp14:editId="5E8BA822">
                <wp:extent cx="203200" cy="141605"/>
                <wp:effectExtent l="0" t="0" r="0" b="0"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FBDF48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AC497B" id="Rectangle 72" o:spid="_x0000_s1029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0FBDF48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Nu are obliga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ii de plată nete neachitate în termen, către bugetul de stat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 xml:space="preserve">i respectiv bugetul local pentru sediul social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 xml:space="preserve">i toate punctele de lucru, în ultimele 12 luni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nu are fapte înscrise în cazierul fiscal legate de cauze referitoare la ob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inerea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 xml:space="preserve">i utilizarea fondurilor europene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i/sau a fondurilor publice na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ionale.</w:t>
      </w:r>
    </w:p>
    <w:p w14:paraId="247664B8" w14:textId="031D11E9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EBE0E41" wp14:editId="4C35A0DD">
                <wp:extent cx="203200" cy="141605"/>
                <wp:effectExtent l="0" t="0" r="0" b="0"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FB9724C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BE0E41" id="Rectangle 75" o:spid="_x0000_s1030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FB9724C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Aplicantul desfă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oară activită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 în domeniile de specializare inteligentă definite în Strategia Na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ională de Cercetare Inovare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Specializare Inteligentă 2022-2027</w:t>
      </w:r>
    </w:p>
    <w:p w14:paraId="6D02BE95" w14:textId="21B2E723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069228A" wp14:editId="1C5EE353">
                <wp:extent cx="203200" cy="141605"/>
                <wp:effectExtent l="0" t="0" r="0" b="0"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876CDE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69228A" id="Rectangle 74" o:spid="_x0000_s1031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F876CDE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Nu se încadrează în categoria întreprinderilor în dificultate în anul fiscal anterior depunerii cererii de finan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are, respectiv anul 2022.</w:t>
      </w:r>
    </w:p>
    <w:p w14:paraId="1D564EDF" w14:textId="2668D969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F439CCC" wp14:editId="5FE34068">
                <wp:extent cx="203200" cy="141605"/>
                <wp:effectExtent l="0" t="0" r="0" b="0"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2AED2E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439CCC" id="Rectangle 77" o:spid="_x0000_s1032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22AED2E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Aplicantul de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ine capacitatea financiară de a asigura contribu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ia proprie la valoarea cheltuielilor eligibile, precum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 xml:space="preserve">i de a acoperi cheltuielile neeligibile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de a asigura costurile de func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ionare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între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inere a investi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iei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serviciile asociate necesare, în vederea asigurării sustenabilită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ii financiare a acesteia, pe perioada de implementare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durabilitate a proiectului</w:t>
      </w:r>
    </w:p>
    <w:p w14:paraId="131C747E" w14:textId="2451382F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C2AD131" wp14:editId="01A7FE80">
                <wp:extent cx="203200" cy="141605"/>
                <wp:effectExtent l="0" t="0" r="0" b="0"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7461D0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2AD131" id="Rectangle 76" o:spid="_x0000_s1033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57461D0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Are autorizată activitatea eligibilă vizată de investi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 propusă, la loca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 de implementare a proiectului, indiferent dacă acesta desfă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oară sau nu activitate pe respectivul cod CAEN.</w:t>
      </w:r>
    </w:p>
    <w:p w14:paraId="45ADB115" w14:textId="77777777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sz w:val="22"/>
          <w:szCs w:val="22"/>
        </w:rPr>
        <w:t>sau</w:t>
      </w:r>
    </w:p>
    <w:p w14:paraId="336F4C05" w14:textId="110F2A77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24DB22BC" wp14:editId="05D03C8D">
                <wp:extent cx="203200" cy="141605"/>
                <wp:effectExtent l="0" t="0" r="0" b="0"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235A21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B22BC" id="Rectangle 79" o:spid="_x0000_s1034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3235A21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În situa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 în care investi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 propusă presupune înfiin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area unui punct de lucru nou, la momentul depunerii cererii de finan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are în parteneriat:</w:t>
      </w:r>
    </w:p>
    <w:p w14:paraId="4FC42A0A" w14:textId="65D2B6AF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0AF9952" wp14:editId="0B99A171">
                <wp:extent cx="203200" cy="141605"/>
                <wp:effectExtent l="0" t="0" r="0" b="0"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A5CEF3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AF9952" id="Rectangle 78" o:spid="_x0000_s1035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9A5CEF3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a) Are autorizată activitatea eligibilă vizată de investi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 propusă fie la sediul social/punctele de lucru existente, fie la ter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i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î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asumă ca la finalul etapei de implementare, să facă dovada autorizării codului CAEN inclusiv la loca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 de implementare a proiectului.</w:t>
      </w:r>
    </w:p>
    <w:p w14:paraId="338DB3C0" w14:textId="77777777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sz w:val="22"/>
          <w:szCs w:val="22"/>
        </w:rPr>
        <w:t>sau</w:t>
      </w:r>
    </w:p>
    <w:p w14:paraId="5E3598BA" w14:textId="439885F4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FD32230" wp14:editId="01D35B21">
                <wp:extent cx="203200" cy="141605"/>
                <wp:effectExtent l="0" t="0" r="0" b="0"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6558D1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D32230" id="Rectangle 56" o:spid="_x0000_s1036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86558D1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b) Are autorizată activitatea eligibilă vizată de investi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ia propusă înscrisă în actul constitutiv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î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asumă ca la finalul etapei de implementare să facă dovada autorizării codului CAEN la loca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 de implementare a proiectului</w:t>
      </w:r>
    </w:p>
    <w:p w14:paraId="4930F874" w14:textId="77777777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45BA7FE" wp14:editId="6B48706F">
                <wp:extent cx="203200" cy="141605"/>
                <wp:effectExtent l="0" t="0" r="0" b="0"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0E4B50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5BA7FE" id="Rectangle 53" o:spid="_x0000_s1037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70E4B50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În conformitate cu prevederile Codului fiscal este:</w:t>
      </w:r>
    </w:p>
    <w:p w14:paraId="76B84EA8" w14:textId="77777777" w:rsidR="0034354B" w:rsidRPr="006B3407" w:rsidRDefault="00000000" w:rsidP="006B3407">
      <w:pPr>
        <w:spacing w:after="120" w:line="240" w:lineRule="auto"/>
        <w:ind w:left="295" w:hanging="11"/>
        <w:rPr>
          <w:sz w:val="22"/>
          <w:szCs w:val="22"/>
        </w:rPr>
      </w:pPr>
      <w:sdt>
        <w:sdtPr>
          <w:rPr>
            <w:sz w:val="22"/>
            <w:szCs w:val="22"/>
          </w:rPr>
          <w:tag w:val="goog_rdk_0"/>
          <w:id w:val="556203175"/>
        </w:sdtPr>
        <w:sdtContent>
          <w:r w:rsidR="0034354B" w:rsidRPr="006B3407"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 w:rsidR="0034354B" w:rsidRPr="006B3407">
        <w:rPr>
          <w:sz w:val="22"/>
          <w:szCs w:val="22"/>
        </w:rPr>
        <w:t xml:space="preserve"> a. persoană neînregistrată în scopuri de TVA</w:t>
      </w:r>
    </w:p>
    <w:p w14:paraId="17AE7F0A" w14:textId="77777777" w:rsidR="0034354B" w:rsidRPr="006B3407" w:rsidRDefault="0034354B" w:rsidP="006B3407">
      <w:pPr>
        <w:spacing w:after="120" w:line="240" w:lineRule="auto"/>
        <w:ind w:left="295" w:hanging="11"/>
        <w:rPr>
          <w:sz w:val="22"/>
          <w:szCs w:val="22"/>
        </w:rPr>
      </w:pPr>
      <w:r w:rsidRPr="006B3407">
        <w:rPr>
          <w:sz w:val="22"/>
          <w:szCs w:val="22"/>
        </w:rPr>
        <w:t>sau</w:t>
      </w:r>
    </w:p>
    <w:p w14:paraId="1C4C6DCA" w14:textId="77777777" w:rsidR="0034354B" w:rsidRPr="006B3407" w:rsidRDefault="00000000" w:rsidP="006B3407">
      <w:pPr>
        <w:spacing w:after="120" w:line="240" w:lineRule="auto"/>
        <w:ind w:left="295" w:hanging="11"/>
        <w:rPr>
          <w:sz w:val="22"/>
          <w:szCs w:val="22"/>
        </w:rPr>
      </w:pPr>
      <w:sdt>
        <w:sdtPr>
          <w:rPr>
            <w:sz w:val="22"/>
            <w:szCs w:val="22"/>
          </w:rPr>
          <w:tag w:val="goog_rdk_1"/>
          <w:id w:val="-51086564"/>
        </w:sdtPr>
        <w:sdtContent>
          <w:r w:rsidR="0034354B" w:rsidRPr="006B3407">
            <w:rPr>
              <w:rFonts w:ascii="Segoe UI Symbol" w:eastAsia="Arial Unicode MS" w:hAnsi="Segoe UI Symbol" w:cs="Segoe UI Symbol"/>
              <w:sz w:val="22"/>
              <w:szCs w:val="22"/>
            </w:rPr>
            <w:t>☐</w:t>
          </w:r>
        </w:sdtContent>
      </w:sdt>
      <w:r w:rsidR="0034354B" w:rsidRPr="006B3407">
        <w:rPr>
          <w:sz w:val="22"/>
          <w:szCs w:val="22"/>
        </w:rPr>
        <w:t xml:space="preserve"> b. persoană înregistrată în scopuri de TVA</w:t>
      </w:r>
    </w:p>
    <w:p w14:paraId="53258A4F" w14:textId="37CC05DC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550E5184" wp14:editId="215A0880">
                <wp:extent cx="203200" cy="141605"/>
                <wp:effectExtent l="0" t="0" r="0" b="0"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3E36DF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0E5184" id="Rectangle 54" o:spid="_x0000_s1038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C3E36DF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Aplicantul a depus toate documentele justificative solicitate de către organiza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 de cercetare.</w:t>
      </w:r>
    </w:p>
    <w:p w14:paraId="6237CA38" w14:textId="77777777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sz w:val="22"/>
          <w:szCs w:val="22"/>
        </w:rPr>
        <w:t>A2. Propunerea de colaborare</w:t>
      </w:r>
    </w:p>
    <w:p w14:paraId="1155B82A" w14:textId="6E5D5813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604DE49" wp14:editId="53D04A72">
                <wp:extent cx="203200" cy="141605"/>
                <wp:effectExtent l="0" t="0" r="0" b="0"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8E6517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04DE49" id="Rectangle 51" o:spid="_x0000_s1039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C8E6517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Propunerea de colaborare nu include investi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ii demarate înainte de data depunerii inten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iei/propunerii de colaborare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până la data depunerii cererii de finan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are în parteneriat, cu excep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 procedurilor aferente consultan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ei pentru managementul.</w:t>
      </w:r>
    </w:p>
    <w:p w14:paraId="2086D35D" w14:textId="19B4EF16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8C4CC88" wp14:editId="30E7646F">
                <wp:extent cx="203200" cy="141605"/>
                <wp:effectExtent l="0" t="0" r="0" b="0"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46838F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C4CC88" id="Rectangle 52" o:spid="_x0000_s1040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746838F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Propunerea de colaborare propusă nu a mai beneficiat de finan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are publică în ultimii 5 ani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nu beneficiază în prezent, par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ial sau în totalitate, de fonduri publice din alte surse de finan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are, altele decât cele ale partenerului solicitant de finan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are, pentru acelea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activită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 eligibile.</w:t>
      </w:r>
    </w:p>
    <w:p w14:paraId="6F6761C9" w14:textId="45B94218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3804C6DF" wp14:editId="2A4E3CF8">
                <wp:extent cx="203200" cy="141605"/>
                <wp:effectExtent l="0" t="0" r="0" b="0"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F0511F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04C6DF" id="Rectangle 49" o:spid="_x0000_s1041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7F0511F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Propunerea de colaborare se încadrează în valorile maxime nerambursabile, stabilite conform anun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ului de inten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ie selec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ie partener privat.</w:t>
      </w:r>
    </w:p>
    <w:p w14:paraId="6C1F5567" w14:textId="253344BB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685B569" wp14:editId="228D4348">
                <wp:extent cx="203200" cy="141605"/>
                <wp:effectExtent l="0" t="0" r="0" b="0"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EEC1C0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85B569" id="Rectangle 50" o:spid="_x0000_s1042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8EEC1C0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Aplicantul respectă intensitatea maximă admisă conform ratelor de cofinan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are prevăzute în harta regională de ajutor de stat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 xml:space="preserve">i Regulamentul nr. 651/2014, cu modificările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 xml:space="preserve">i completările ulterioare </w:t>
      </w:r>
    </w:p>
    <w:p w14:paraId="091C3427" w14:textId="5CA10C08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05AD53C" wp14:editId="57B31B7D">
                <wp:extent cx="203200" cy="141605"/>
                <wp:effectExtent l="0" t="0" r="0" b="0"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C9ACD3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AD53C" id="Rectangle 60" o:spid="_x0000_s1043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9C9ACD3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Propunerea de colaborare nu include activită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 supuse relocării sau nu constituie un transfer al unei activită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 productive</w:t>
      </w:r>
    </w:p>
    <w:p w14:paraId="1A0966A8" w14:textId="103A4B93" w:rsidR="0034354B" w:rsidRPr="006B3407" w:rsidRDefault="0034354B" w:rsidP="006B3407">
      <w:pPr>
        <w:spacing w:after="120" w:line="240" w:lineRule="auto"/>
        <w:ind w:left="0"/>
        <w:rPr>
          <w:b/>
          <w:sz w:val="22"/>
          <w:szCs w:val="22"/>
        </w:rPr>
      </w:pPr>
      <w:r w:rsidRPr="006B3407">
        <w:rPr>
          <w:b/>
          <w:sz w:val="22"/>
          <w:szCs w:val="22"/>
        </w:rPr>
        <w:t>B. Aplicantul NU se află în niciuna din situa</w:t>
      </w:r>
      <w:r w:rsidR="00431677">
        <w:rPr>
          <w:b/>
          <w:sz w:val="22"/>
          <w:szCs w:val="22"/>
        </w:rPr>
        <w:t>ț</w:t>
      </w:r>
      <w:r w:rsidRPr="006B3407">
        <w:rPr>
          <w:b/>
          <w:sz w:val="22"/>
          <w:szCs w:val="22"/>
        </w:rPr>
        <w:t>iile de excludere prevăzute de legisla</w:t>
      </w:r>
      <w:r w:rsidR="00431677">
        <w:rPr>
          <w:b/>
          <w:sz w:val="22"/>
          <w:szCs w:val="22"/>
        </w:rPr>
        <w:t>ț</w:t>
      </w:r>
      <w:r w:rsidRPr="006B3407">
        <w:rPr>
          <w:b/>
          <w:sz w:val="22"/>
          <w:szCs w:val="22"/>
        </w:rPr>
        <w:t xml:space="preserve">ia aplicabilă: </w:t>
      </w:r>
    </w:p>
    <w:p w14:paraId="75B3EE21" w14:textId="77777777" w:rsidR="0034354B" w:rsidRPr="006B3407" w:rsidRDefault="0034354B" w:rsidP="006B3407">
      <w:pPr>
        <w:spacing w:after="120" w:line="240" w:lineRule="auto"/>
        <w:ind w:left="0"/>
        <w:rPr>
          <w:b/>
          <w:bCs/>
          <w:sz w:val="22"/>
          <w:szCs w:val="22"/>
        </w:rPr>
      </w:pPr>
      <w:r w:rsidRPr="006B3407">
        <w:rPr>
          <w:b/>
          <w:bCs/>
          <w:sz w:val="22"/>
          <w:szCs w:val="22"/>
        </w:rPr>
        <w:t xml:space="preserve">B1. Aplicantul </w:t>
      </w:r>
    </w:p>
    <w:p w14:paraId="12C3638C" w14:textId="054734C5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0D326933" wp14:editId="61FA7462">
                <wp:extent cx="203200" cy="141605"/>
                <wp:effectExtent l="0" t="0" r="0" b="0"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FABA08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326933" id="Rectangle 61" o:spid="_x0000_s1044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DFABA08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NU se află în stare de faliment/insolven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ă, NU face obiectul unei proceduri de lichidare sau de administrare judiciară, NU a încheiat acorduri cu creditorii sau NU face obiectul unei proceduri legale în urma acestor situa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ii, NU se află în situa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ii similare în urma unei proceduri de aceea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natură, prevăzute de legisla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 sau de reglementările na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ionale.</w:t>
      </w:r>
    </w:p>
    <w:p w14:paraId="6CCEB990" w14:textId="4ABB38C8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604FCFE8" wp14:editId="70E7DE3B">
                <wp:extent cx="203200" cy="141605"/>
                <wp:effectExtent l="0" t="0" r="0" b="0"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1F4A55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4FCFE8" id="Rectangle 59" o:spid="_x0000_s1045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41F4A55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NU face obiectul unui ordin de recuperare în urma unei decizii anterioare a Comisiei Europene sau a unui furnizor de ajutor privind declararea unui ajutor de stat ca fiind ilegal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incompatibil cu pia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a comună, sau, în cazul în care solicitantul a făcut obiectul unei astfel de decizii, aceasta a fost deja executată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ajutorul integral recuperat, inclusiv dobânda de recuperare aferentă.</w:t>
      </w:r>
    </w:p>
    <w:p w14:paraId="51B1C2FF" w14:textId="2936E0C1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0A456D4E" wp14:editId="247F0428">
                <wp:extent cx="203200" cy="141605"/>
                <wp:effectExtent l="0" t="0" r="0" b="0"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5B177A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56D4E" id="Rectangle 69" o:spid="_x0000_s1046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C5B177A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NU a mai ob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inut finan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are pentru alte proiecte implementate, având acela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obiectiv, pentru care nu a fost realizată recep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 finală, sau pentru care a fost reziliat contractul de finan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are din fonduri publice pentru aceea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investi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ie, la solicitarea beneficiarului.</w:t>
      </w:r>
    </w:p>
    <w:p w14:paraId="2B9289E1" w14:textId="65DDAA3D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b/>
          <w:sz w:val="22"/>
          <w:szCs w:val="22"/>
        </w:rPr>
        <w:t>B2. Reprezentantul legal al aplicantului</w:t>
      </w:r>
      <w:r w:rsidRPr="006B3407">
        <w:rPr>
          <w:sz w:val="22"/>
          <w:szCs w:val="22"/>
        </w:rPr>
        <w:t>:</w:t>
      </w:r>
    </w:p>
    <w:p w14:paraId="2FC03D07" w14:textId="6BF59447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37CF3C90" wp14:editId="24532579">
                <wp:extent cx="203200" cy="141605"/>
                <wp:effectExtent l="0" t="0" r="0" b="0"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096EF9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CF3C90" id="Rectangle 71" o:spid="_x0000_s1047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A096EF9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NU este subiectul unui conflict de interese, definit în conformitate cu prevederile na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ionale/europene în vigoare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î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asumă să ia toate măsurile pentru respectarea regulilor privind evitarea conflictului de interese, în conformitate cu prevederile ghidului solicitantului de finan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are, cu reglementările europene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na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ionale în vigoare.</w:t>
      </w:r>
    </w:p>
    <w:p w14:paraId="7CF20989" w14:textId="1A3CCB5D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24D15F89" wp14:editId="0F4AD6AD">
                <wp:extent cx="203200" cy="141605"/>
                <wp:effectExtent l="0" t="0" r="0" b="0"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DA58E6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15F89" id="Rectangle 66" o:spid="_x0000_s1048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7DA58E6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NU se află într-o situa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ie care are sau poate avea ca efect compromiterea obiectivită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ii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impar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ialită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ii procesului de evaluare, selec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ie, contractare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implementare a proiectului.</w:t>
      </w:r>
    </w:p>
    <w:p w14:paraId="6C64BE5C" w14:textId="64780A6A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451A5E66" wp14:editId="1FA447B2">
                <wp:extent cx="203200" cy="141605"/>
                <wp:effectExtent l="0" t="0" r="0" b="0"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73777B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1A5E66" id="Rectangle 67" o:spid="_x0000_s1049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C73777B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NU se află în situa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 de a induce grav în eroare Organiza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 de cercetare sau comisiile de evaluare, selec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ie prin furnizarea de informa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ii incorecte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i/sau incomplete în cadrul prezentului proces de selec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ie parteneri priva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i.</w:t>
      </w:r>
    </w:p>
    <w:p w14:paraId="6FE7B758" w14:textId="491F9784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C5F4CEE" wp14:editId="6F173B6C">
                <wp:extent cx="203200" cy="141605"/>
                <wp:effectExtent l="0" t="0" r="0" b="0"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E7C3DF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5F4CEE" id="Rectangle 64" o:spid="_x0000_s1050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AE7C3DF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NU se află în situa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 de a încerca/de a fi încercat să ob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ină informa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ii confiden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iale sau să influen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eze comisiile de evaluare sau organiza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 de cercetare pe parcursul procesului de evaluare, selec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ie în cadrul prezentului proces de selec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ie parteneri priva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i.</w:t>
      </w:r>
    </w:p>
    <w:p w14:paraId="2771A8C6" w14:textId="5A7567AB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694F8CE7" wp14:editId="2BDD5EB3">
                <wp:extent cx="203200" cy="141605"/>
                <wp:effectExtent l="0" t="0" r="0" b="0"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C61508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4F8CE7" id="Rectangle 65" o:spid="_x0000_s1051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5C61508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NU a fost găsit vinovat, printr-o hotărâre judecătorească definitivă, pentru comiterea unei fraude/fapte de corup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ie/infrac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iuni referitoare la ob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inerea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 xml:space="preserve">i  utilizarea fondurilor europene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i/sau a fondurilor publice na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ionale aferente acestora, în conformitate cu prevederile Codului Penal aprobat prin Legea nr. 286/2009 cu modificările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completările ulterioare.</w:t>
      </w:r>
    </w:p>
    <w:p w14:paraId="4E648CDE" w14:textId="3E37568D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6686B844" wp14:editId="5957EE3B">
                <wp:extent cx="203200" cy="141605"/>
                <wp:effectExtent l="0" t="0" r="0" b="0"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9CECD5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86B844" id="Rectangle 62" o:spid="_x0000_s1052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89CECD5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NU a suferit condamnări definitive din cauza unei conduite profesionale îndreptate împotriva legii, decizie formulată de o autoritate de judecată ce are for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ă de res judicata (ex. împotriva căreia nu se poate face recurs) în ultimele 36 de luni.</w:t>
      </w:r>
    </w:p>
    <w:p w14:paraId="027D11CB" w14:textId="31D7CE0D" w:rsidR="0034354B" w:rsidRPr="006B3407" w:rsidRDefault="0034354B" w:rsidP="006B3407">
      <w:pPr>
        <w:spacing w:after="120" w:line="240" w:lineRule="auto"/>
        <w:ind w:left="0"/>
        <w:rPr>
          <w:b/>
          <w:sz w:val="22"/>
          <w:szCs w:val="22"/>
        </w:rPr>
      </w:pPr>
      <w:r w:rsidRPr="006B3407">
        <w:rPr>
          <w:b/>
          <w:sz w:val="22"/>
          <w:szCs w:val="22"/>
        </w:rPr>
        <w:t>C.  Mă angajez ca organiza</w:t>
      </w:r>
      <w:r w:rsidR="00431677">
        <w:rPr>
          <w:b/>
          <w:sz w:val="22"/>
          <w:szCs w:val="22"/>
        </w:rPr>
        <w:t>ț</w:t>
      </w:r>
      <w:r w:rsidRPr="006B3407">
        <w:rPr>
          <w:b/>
          <w:sz w:val="22"/>
          <w:szCs w:val="22"/>
        </w:rPr>
        <w:t>ia pe care o reprezint</w:t>
      </w:r>
    </w:p>
    <w:p w14:paraId="132056DD" w14:textId="22507C91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D5B2BFF" wp14:editId="4DB391F4">
                <wp:extent cx="203200" cy="141605"/>
                <wp:effectExtent l="0" t="0" r="0" b="0"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5EA629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5B2BFF" id="Rectangle 63" o:spid="_x0000_s1053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F5EA629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Să ia toate măsurile pentru respectarea regulilor privind evitarea conflictului de interese, în conformitate cu reglementările europene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na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ionale în vigoare.</w:t>
      </w:r>
    </w:p>
    <w:p w14:paraId="5AB12604" w14:textId="26AAF469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CF31FF1" wp14:editId="161D6CBF">
                <wp:extent cx="203200" cy="141605"/>
                <wp:effectExtent l="0" t="0" r="0" b="0"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3B23B0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F31FF1" id="Rectangle 80" o:spid="_x0000_s1054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83B23B0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Să nu depună un proiect finalizat care, potrivit art.2 al Regulamentului (UE) nr. 2021/1060, pct.37, reprezintă proiectul care a fost încheiat în mod fizic sau care a fost implementat integral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pentru care toate plă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ile aferente au fost efectuate de beneficiari, iar contribu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 publică relevantă a fost plătită beneficiarului</w:t>
      </w:r>
    </w:p>
    <w:p w14:paraId="590C4E1B" w14:textId="42A0D589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01E1892C" wp14:editId="44580FC9">
                <wp:extent cx="203200" cy="141605"/>
                <wp:effectExtent l="0" t="0" r="0" b="0"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A807B3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E1892C" id="Rectangle 81" o:spid="_x0000_s1055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2A807B3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Să nu realizeze o modificare substan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ială care afectează natura, obiectivele sa condi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 xml:space="preserve">iile de realizare </w:t>
      </w:r>
      <w:r w:rsidR="00BE026A">
        <w:rPr>
          <w:sz w:val="22"/>
          <w:szCs w:val="22"/>
        </w:rPr>
        <w:t>ș</w:t>
      </w:r>
      <w:r w:rsidRPr="006B3407">
        <w:rPr>
          <w:sz w:val="22"/>
          <w:szCs w:val="22"/>
        </w:rPr>
        <w:t>i care ar determina subminarea obiectivelor ini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iale ale investi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iei</w:t>
      </w:r>
    </w:p>
    <w:p w14:paraId="481D35CE" w14:textId="63EAA411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016271B6" wp14:editId="38B0F583">
                <wp:extent cx="203200" cy="141605"/>
                <wp:effectExtent l="0" t="0" r="0" b="0"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391662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6271B6" id="Rectangle 58" o:spid="_x0000_s1056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2391662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Să asigure contribu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ia proprie declarată în propunerea de colaborare.</w:t>
      </w:r>
    </w:p>
    <w:p w14:paraId="23A5EB11" w14:textId="43BEF5A0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7C76460" wp14:editId="3762AE9C">
                <wp:extent cx="203200" cy="141605"/>
                <wp:effectExtent l="0" t="0" r="0" b="0"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3CC0F4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C76460" id="Rectangle 55" o:spid="_x0000_s1057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83CC0F4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Să finan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eze toate costurile, inclusiv costurile neeligibile, dar necesare, aferente propunerii de colaborare</w:t>
      </w:r>
    </w:p>
    <w:p w14:paraId="2F37ACBD" w14:textId="644F6970" w:rsidR="0034354B" w:rsidRPr="006B3407" w:rsidRDefault="0034354B" w:rsidP="006B3407">
      <w:pPr>
        <w:spacing w:after="120" w:line="240" w:lineRule="auto"/>
        <w:ind w:left="0"/>
        <w:rPr>
          <w:sz w:val="22"/>
          <w:szCs w:val="22"/>
        </w:rPr>
      </w:pPr>
      <w:r w:rsidRPr="006B340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5FD17AB3" wp14:editId="025D11AD">
                <wp:extent cx="203200" cy="141605"/>
                <wp:effectExtent l="0" t="0" r="0" b="0"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0750" y="3715548"/>
                          <a:ext cx="190500" cy="12890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2F52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595ADF" w14:textId="77777777" w:rsidR="0034354B" w:rsidRDefault="0034354B" w:rsidP="0034354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D17AB3" id="Rectangle 57" o:spid="_x0000_s1058" style="width:16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" filled="f" strokecolor="#2f52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E595ADF" w14:textId="77777777" w:rsidR="0034354B" w:rsidRDefault="0034354B" w:rsidP="0034354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6B3407">
        <w:rPr>
          <w:sz w:val="22"/>
          <w:szCs w:val="22"/>
        </w:rPr>
        <w:t xml:space="preserve"> Declar că sunt pe deplin autorizat să semnez această declara</w:t>
      </w:r>
      <w:r w:rsidR="00431677">
        <w:rPr>
          <w:sz w:val="22"/>
          <w:szCs w:val="22"/>
        </w:rPr>
        <w:t>ț</w:t>
      </w:r>
      <w:r w:rsidRPr="006B3407">
        <w:rPr>
          <w:sz w:val="22"/>
          <w:szCs w:val="22"/>
        </w:rPr>
        <w:t>ie în numele &lt;denumire aplicant&gt;</w:t>
      </w:r>
    </w:p>
    <w:p w14:paraId="05EAA608" w14:textId="77777777" w:rsidR="0034354B" w:rsidRPr="006B3407" w:rsidRDefault="0034354B" w:rsidP="006B3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sz w:val="22"/>
          <w:szCs w:val="22"/>
        </w:rPr>
      </w:pPr>
    </w:p>
    <w:p w14:paraId="15F02C71" w14:textId="77777777" w:rsidR="0034354B" w:rsidRPr="006B3407" w:rsidRDefault="0034354B" w:rsidP="006B3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sz w:val="22"/>
          <w:szCs w:val="22"/>
        </w:rPr>
      </w:pPr>
      <w:r w:rsidRPr="006C6476">
        <w:rPr>
          <w:b/>
          <w:sz w:val="22"/>
          <w:szCs w:val="22"/>
        </w:rPr>
        <w:t>&lt;</w:t>
      </w:r>
      <w:r w:rsidRPr="006C6476">
        <w:rPr>
          <w:b/>
          <w:sz w:val="22"/>
          <w:szCs w:val="22"/>
          <w:shd w:val="clear" w:color="auto" w:fill="B2B2B2"/>
        </w:rPr>
        <w:t>nume</w:t>
      </w:r>
      <w:r w:rsidRPr="006C6476">
        <w:rPr>
          <w:b/>
          <w:sz w:val="22"/>
          <w:szCs w:val="22"/>
        </w:rPr>
        <w:t>&gt;, &lt;</w:t>
      </w:r>
      <w:r w:rsidRPr="006C6476">
        <w:rPr>
          <w:b/>
          <w:sz w:val="22"/>
          <w:szCs w:val="22"/>
          <w:shd w:val="clear" w:color="auto" w:fill="B2B2B2"/>
        </w:rPr>
        <w:t>prenume</w:t>
      </w:r>
      <w:r w:rsidRPr="006C6476">
        <w:rPr>
          <w:b/>
          <w:sz w:val="22"/>
          <w:szCs w:val="22"/>
        </w:rPr>
        <w:t xml:space="preserve">&gt;, </w:t>
      </w:r>
    </w:p>
    <w:p w14:paraId="39E5B2FC" w14:textId="16958349" w:rsidR="0034354B" w:rsidRPr="006B3407" w:rsidRDefault="0034354B" w:rsidP="006B3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sz w:val="22"/>
          <w:szCs w:val="22"/>
        </w:rPr>
      </w:pPr>
      <w:r w:rsidRPr="006C6476">
        <w:rPr>
          <w:b/>
          <w:sz w:val="22"/>
          <w:szCs w:val="22"/>
        </w:rPr>
        <w:t>&lt;</w:t>
      </w:r>
      <w:r w:rsidRPr="006C6476">
        <w:rPr>
          <w:b/>
          <w:sz w:val="22"/>
          <w:szCs w:val="22"/>
          <w:shd w:val="clear" w:color="auto" w:fill="B2B2B2"/>
        </w:rPr>
        <w:t>func</w:t>
      </w:r>
      <w:r w:rsidR="00431677">
        <w:rPr>
          <w:b/>
          <w:sz w:val="22"/>
          <w:szCs w:val="22"/>
          <w:shd w:val="clear" w:color="auto" w:fill="B2B2B2"/>
        </w:rPr>
        <w:t>ț</w:t>
      </w:r>
      <w:r w:rsidRPr="006C6476">
        <w:rPr>
          <w:b/>
          <w:sz w:val="22"/>
          <w:szCs w:val="22"/>
          <w:shd w:val="clear" w:color="auto" w:fill="B2B2B2"/>
        </w:rPr>
        <w:t>ie</w:t>
      </w:r>
      <w:r w:rsidRPr="006C6476">
        <w:rPr>
          <w:b/>
          <w:sz w:val="22"/>
          <w:szCs w:val="22"/>
        </w:rPr>
        <w:t xml:space="preserve">&gt;, </w:t>
      </w:r>
    </w:p>
    <w:p w14:paraId="3C102F69" w14:textId="77777777" w:rsidR="0034354B" w:rsidRPr="006B3407" w:rsidRDefault="0034354B" w:rsidP="006B3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b/>
          <w:sz w:val="22"/>
          <w:szCs w:val="22"/>
        </w:rPr>
      </w:pPr>
      <w:r w:rsidRPr="006C6476">
        <w:rPr>
          <w:b/>
          <w:sz w:val="22"/>
          <w:szCs w:val="22"/>
        </w:rPr>
        <w:t xml:space="preserve">Semnătură </w:t>
      </w:r>
    </w:p>
    <w:p w14:paraId="03AA843B" w14:textId="5277B070" w:rsidR="00DD769B" w:rsidRPr="006B3407" w:rsidRDefault="0034354B" w:rsidP="006B3407">
      <w:pPr>
        <w:spacing w:after="0" w:line="240" w:lineRule="auto"/>
        <w:ind w:left="0" w:firstLine="0"/>
        <w:rPr>
          <w:sz w:val="22"/>
          <w:szCs w:val="22"/>
        </w:rPr>
      </w:pPr>
      <w:r w:rsidRPr="006B3407">
        <w:rPr>
          <w:b/>
          <w:sz w:val="22"/>
          <w:szCs w:val="22"/>
        </w:rPr>
        <w:t>Dată (zz/ll/aaaa)</w:t>
      </w:r>
    </w:p>
    <w:sectPr w:rsidR="00DD769B" w:rsidRPr="006B3407" w:rsidSect="00AF13F9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6378" w14:textId="77777777" w:rsidR="001415E2" w:rsidRDefault="001415E2" w:rsidP="00AF13F9">
      <w:pPr>
        <w:spacing w:after="0" w:line="240" w:lineRule="auto"/>
      </w:pPr>
      <w:r>
        <w:separator/>
      </w:r>
    </w:p>
  </w:endnote>
  <w:endnote w:type="continuationSeparator" w:id="0">
    <w:p w14:paraId="4CA235B4" w14:textId="77777777" w:rsidR="001415E2" w:rsidRDefault="001415E2" w:rsidP="00AF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0392" w14:textId="77777777" w:rsidR="001415E2" w:rsidRDefault="001415E2" w:rsidP="00AF13F9">
      <w:pPr>
        <w:spacing w:after="0" w:line="240" w:lineRule="auto"/>
      </w:pPr>
      <w:r>
        <w:separator/>
      </w:r>
    </w:p>
  </w:footnote>
  <w:footnote w:type="continuationSeparator" w:id="0">
    <w:p w14:paraId="17445C7E" w14:textId="77777777" w:rsidR="001415E2" w:rsidRDefault="001415E2" w:rsidP="00AF1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C010" w14:textId="41D92423" w:rsidR="00891BCB" w:rsidRPr="0063468F" w:rsidRDefault="00891BCB" w:rsidP="00891B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1" w:hanging="11"/>
      <w:rPr>
        <w:sz w:val="20"/>
        <w:szCs w:val="20"/>
      </w:rPr>
    </w:pPr>
    <w:r w:rsidRPr="0063468F">
      <w:rPr>
        <w:sz w:val="20"/>
        <w:szCs w:val="20"/>
      </w:rPr>
      <w:t>Propunere de colaborare HRIA</w:t>
    </w:r>
    <w:r w:rsidRPr="0063468F">
      <w:rPr>
        <w:sz w:val="20"/>
        <w:szCs w:val="20"/>
      </w:rPr>
      <w:tab/>
    </w:r>
    <w:r w:rsidRPr="0063468F">
      <w:rPr>
        <w:sz w:val="20"/>
        <w:szCs w:val="20"/>
      </w:rPr>
      <w:tab/>
      <w:t>A</w:t>
    </w:r>
    <w:r>
      <w:rPr>
        <w:sz w:val="20"/>
        <w:szCs w:val="20"/>
      </w:rPr>
      <w:t xml:space="preserve">nexa </w:t>
    </w:r>
    <w:r w:rsidRPr="0063468F">
      <w:rPr>
        <w:sz w:val="20"/>
        <w:szCs w:val="20"/>
      </w:rPr>
      <w:t>I</w:t>
    </w:r>
    <w:r w:rsidR="005A5555">
      <w:rPr>
        <w:sz w:val="20"/>
        <w:szCs w:val="20"/>
      </w:rPr>
      <w:t>II</w:t>
    </w:r>
    <w:r w:rsidRPr="0063468F">
      <w:rPr>
        <w:sz w:val="20"/>
        <w:szCs w:val="20"/>
      </w:rPr>
      <w:t xml:space="preserve"> – </w:t>
    </w:r>
    <w:r w:rsidR="005A5555">
      <w:rPr>
        <w:sz w:val="20"/>
        <w:szCs w:val="20"/>
      </w:rPr>
      <w:t>Declara</w:t>
    </w:r>
    <w:r w:rsidR="00431677">
      <w:rPr>
        <w:sz w:val="20"/>
        <w:szCs w:val="20"/>
      </w:rPr>
      <w:t>ț</w:t>
    </w:r>
    <w:r w:rsidR="005A5555">
      <w:rPr>
        <w:sz w:val="20"/>
        <w:szCs w:val="20"/>
      </w:rPr>
      <w:t>ie unică</w:t>
    </w:r>
  </w:p>
  <w:p w14:paraId="06B2C7DA" w14:textId="77777777" w:rsidR="00AF13F9" w:rsidRDefault="00AF1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0554"/>
    <w:multiLevelType w:val="hybridMultilevel"/>
    <w:tmpl w:val="4202B57E"/>
    <w:lvl w:ilvl="0" w:tplc="00000008">
      <w:start w:val="10"/>
      <w:numFmt w:val="bullet"/>
      <w:lvlText w:val="-"/>
      <w:lvlJc w:val="left"/>
      <w:pPr>
        <w:ind w:left="720" w:hanging="360"/>
      </w:pPr>
      <w:rPr>
        <w:rFonts w:ascii="Georgia" w:hAnsi="Georgia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B3006"/>
    <w:multiLevelType w:val="multilevel"/>
    <w:tmpl w:val="22C650FE"/>
    <w:lvl w:ilvl="0">
      <w:start w:val="1"/>
      <w:numFmt w:val="bullet"/>
      <w:lvlText w:val="-"/>
      <w:lvlJc w:val="left"/>
      <w:pPr>
        <w:ind w:left="1721" w:hanging="1721"/>
      </w:pPr>
      <w:rPr>
        <w:rFonts w:ascii="Calibri" w:eastAsia="Calibri" w:hAnsi="Calibri" w:cs="Calibri"/>
        <w:b w:val="0"/>
        <w:i w:val="0"/>
        <w:strike w:val="0"/>
        <w:color w:val="595959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451" w:hanging="2451"/>
      </w:pPr>
      <w:rPr>
        <w:rFonts w:ascii="Courier New" w:eastAsia="Courier New" w:hAnsi="Courier New" w:cs="Courier New"/>
        <w:b w:val="0"/>
        <w:i w:val="0"/>
        <w:strike w:val="0"/>
        <w:color w:val="595959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777" w:hanging="2777"/>
      </w:pPr>
      <w:rPr>
        <w:rFonts w:ascii="Courier New" w:eastAsia="Courier New" w:hAnsi="Courier New" w:cs="Courier New"/>
        <w:b w:val="0"/>
        <w:i w:val="0"/>
        <w:strike w:val="0"/>
        <w:color w:val="595959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497" w:hanging="3497"/>
      </w:pPr>
      <w:rPr>
        <w:rFonts w:ascii="Courier New" w:eastAsia="Courier New" w:hAnsi="Courier New" w:cs="Courier New"/>
        <w:b w:val="0"/>
        <w:i w:val="0"/>
        <w:strike w:val="0"/>
        <w:color w:val="595959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217" w:hanging="4217"/>
      </w:pPr>
      <w:rPr>
        <w:rFonts w:ascii="Courier New" w:eastAsia="Courier New" w:hAnsi="Courier New" w:cs="Courier New"/>
        <w:b w:val="0"/>
        <w:i w:val="0"/>
        <w:strike w:val="0"/>
        <w:color w:val="595959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937" w:hanging="4937"/>
      </w:pPr>
      <w:rPr>
        <w:rFonts w:ascii="Courier New" w:eastAsia="Courier New" w:hAnsi="Courier New" w:cs="Courier New"/>
        <w:b w:val="0"/>
        <w:i w:val="0"/>
        <w:strike w:val="0"/>
        <w:color w:val="595959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657" w:hanging="5657"/>
      </w:pPr>
      <w:rPr>
        <w:rFonts w:ascii="Courier New" w:eastAsia="Courier New" w:hAnsi="Courier New" w:cs="Courier New"/>
        <w:b w:val="0"/>
        <w:i w:val="0"/>
        <w:strike w:val="0"/>
        <w:color w:val="595959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377" w:hanging="6377"/>
      </w:pPr>
      <w:rPr>
        <w:rFonts w:ascii="Courier New" w:eastAsia="Courier New" w:hAnsi="Courier New" w:cs="Courier New"/>
        <w:b w:val="0"/>
        <w:i w:val="0"/>
        <w:strike w:val="0"/>
        <w:color w:val="595959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097" w:hanging="7097"/>
      </w:pPr>
      <w:rPr>
        <w:rFonts w:ascii="Courier New" w:eastAsia="Courier New" w:hAnsi="Courier New" w:cs="Courier New"/>
        <w:b w:val="0"/>
        <w:i w:val="0"/>
        <w:strike w:val="0"/>
        <w:color w:val="595959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5754337"/>
    <w:multiLevelType w:val="hybridMultilevel"/>
    <w:tmpl w:val="A516C7B4"/>
    <w:lvl w:ilvl="0" w:tplc="668A3F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0683D"/>
    <w:multiLevelType w:val="hybridMultilevel"/>
    <w:tmpl w:val="EF7859C4"/>
    <w:lvl w:ilvl="0" w:tplc="FFFFFFFF">
      <w:start w:val="1"/>
      <w:numFmt w:val="decimal"/>
      <w:lvlText w:val="%1."/>
      <w:lvlJc w:val="left"/>
      <w:pPr>
        <w:ind w:left="771" w:hanging="360"/>
      </w:pPr>
      <w:rPr>
        <w:rFonts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 w15:restartNumberingAfterBreak="0">
    <w:nsid w:val="35F701D7"/>
    <w:multiLevelType w:val="multilevel"/>
    <w:tmpl w:val="A0CE91AC"/>
    <w:lvl w:ilvl="0">
      <w:start w:val="1"/>
      <w:numFmt w:val="bullet"/>
      <w:lvlText w:val="-"/>
      <w:lvlJc w:val="left"/>
      <w:pPr>
        <w:ind w:left="1166" w:hanging="116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07" w:hanging="150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27" w:hanging="222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47" w:hanging="294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67" w:hanging="366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87" w:hanging="438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07" w:hanging="510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27" w:hanging="582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47" w:hanging="654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44E535D4"/>
    <w:multiLevelType w:val="multilevel"/>
    <w:tmpl w:val="A8821622"/>
    <w:lvl w:ilvl="0">
      <w:start w:val="1"/>
      <w:numFmt w:val="lowerLetter"/>
      <w:pStyle w:val="bullet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E1ED8"/>
    <w:multiLevelType w:val="hybridMultilevel"/>
    <w:tmpl w:val="4A82B37E"/>
    <w:lvl w:ilvl="0" w:tplc="715AEB30">
      <w:start w:val="1"/>
      <w:numFmt w:val="decimal"/>
      <w:lvlText w:val="%1."/>
      <w:lvlJc w:val="left"/>
      <w:pPr>
        <w:ind w:left="771" w:hanging="360"/>
      </w:pPr>
      <w:rPr>
        <w:rFonts w:hint="default"/>
        <w:color w:val="auto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91" w:hanging="360"/>
      </w:pPr>
    </w:lvl>
    <w:lvl w:ilvl="2" w:tplc="0418001B" w:tentative="1">
      <w:start w:val="1"/>
      <w:numFmt w:val="lowerRoman"/>
      <w:lvlText w:val="%3."/>
      <w:lvlJc w:val="right"/>
      <w:pPr>
        <w:ind w:left="2211" w:hanging="180"/>
      </w:pPr>
    </w:lvl>
    <w:lvl w:ilvl="3" w:tplc="0418000F" w:tentative="1">
      <w:start w:val="1"/>
      <w:numFmt w:val="decimal"/>
      <w:lvlText w:val="%4."/>
      <w:lvlJc w:val="left"/>
      <w:pPr>
        <w:ind w:left="2931" w:hanging="360"/>
      </w:pPr>
    </w:lvl>
    <w:lvl w:ilvl="4" w:tplc="04180019" w:tentative="1">
      <w:start w:val="1"/>
      <w:numFmt w:val="lowerLetter"/>
      <w:lvlText w:val="%5."/>
      <w:lvlJc w:val="left"/>
      <w:pPr>
        <w:ind w:left="3651" w:hanging="360"/>
      </w:pPr>
    </w:lvl>
    <w:lvl w:ilvl="5" w:tplc="0418001B" w:tentative="1">
      <w:start w:val="1"/>
      <w:numFmt w:val="lowerRoman"/>
      <w:lvlText w:val="%6."/>
      <w:lvlJc w:val="right"/>
      <w:pPr>
        <w:ind w:left="4371" w:hanging="180"/>
      </w:pPr>
    </w:lvl>
    <w:lvl w:ilvl="6" w:tplc="0418000F" w:tentative="1">
      <w:start w:val="1"/>
      <w:numFmt w:val="decimal"/>
      <w:lvlText w:val="%7."/>
      <w:lvlJc w:val="left"/>
      <w:pPr>
        <w:ind w:left="5091" w:hanging="360"/>
      </w:pPr>
    </w:lvl>
    <w:lvl w:ilvl="7" w:tplc="04180019" w:tentative="1">
      <w:start w:val="1"/>
      <w:numFmt w:val="lowerLetter"/>
      <w:lvlText w:val="%8."/>
      <w:lvlJc w:val="left"/>
      <w:pPr>
        <w:ind w:left="5811" w:hanging="360"/>
      </w:pPr>
    </w:lvl>
    <w:lvl w:ilvl="8" w:tplc="0418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714C3774"/>
    <w:multiLevelType w:val="hybridMultilevel"/>
    <w:tmpl w:val="2CFE7B42"/>
    <w:lvl w:ilvl="0" w:tplc="668A3F52">
      <w:start w:val="1"/>
      <w:numFmt w:val="decimal"/>
      <w:lvlText w:val="%1."/>
      <w:lvlJc w:val="left"/>
      <w:pPr>
        <w:ind w:left="1131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851" w:hanging="360"/>
      </w:pPr>
    </w:lvl>
    <w:lvl w:ilvl="2" w:tplc="0418001B" w:tentative="1">
      <w:start w:val="1"/>
      <w:numFmt w:val="lowerRoman"/>
      <w:lvlText w:val="%3."/>
      <w:lvlJc w:val="right"/>
      <w:pPr>
        <w:ind w:left="2571" w:hanging="180"/>
      </w:pPr>
    </w:lvl>
    <w:lvl w:ilvl="3" w:tplc="0418000F" w:tentative="1">
      <w:start w:val="1"/>
      <w:numFmt w:val="decimal"/>
      <w:lvlText w:val="%4."/>
      <w:lvlJc w:val="left"/>
      <w:pPr>
        <w:ind w:left="3291" w:hanging="360"/>
      </w:pPr>
    </w:lvl>
    <w:lvl w:ilvl="4" w:tplc="04180019" w:tentative="1">
      <w:start w:val="1"/>
      <w:numFmt w:val="lowerLetter"/>
      <w:lvlText w:val="%5."/>
      <w:lvlJc w:val="left"/>
      <w:pPr>
        <w:ind w:left="4011" w:hanging="360"/>
      </w:pPr>
    </w:lvl>
    <w:lvl w:ilvl="5" w:tplc="0418001B" w:tentative="1">
      <w:start w:val="1"/>
      <w:numFmt w:val="lowerRoman"/>
      <w:lvlText w:val="%6."/>
      <w:lvlJc w:val="right"/>
      <w:pPr>
        <w:ind w:left="4731" w:hanging="180"/>
      </w:pPr>
    </w:lvl>
    <w:lvl w:ilvl="6" w:tplc="0418000F" w:tentative="1">
      <w:start w:val="1"/>
      <w:numFmt w:val="decimal"/>
      <w:lvlText w:val="%7."/>
      <w:lvlJc w:val="left"/>
      <w:pPr>
        <w:ind w:left="5451" w:hanging="360"/>
      </w:pPr>
    </w:lvl>
    <w:lvl w:ilvl="7" w:tplc="04180019" w:tentative="1">
      <w:start w:val="1"/>
      <w:numFmt w:val="lowerLetter"/>
      <w:lvlText w:val="%8."/>
      <w:lvlJc w:val="left"/>
      <w:pPr>
        <w:ind w:left="6171" w:hanging="360"/>
      </w:pPr>
    </w:lvl>
    <w:lvl w:ilvl="8" w:tplc="0418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8" w15:restartNumberingAfterBreak="0">
    <w:nsid w:val="72991D8A"/>
    <w:multiLevelType w:val="multilevel"/>
    <w:tmpl w:val="C4CC4CD6"/>
    <w:lvl w:ilvl="0">
      <w:start w:val="1"/>
      <w:numFmt w:val="bullet"/>
      <w:lvlText w:val="-"/>
      <w:lvlJc w:val="left"/>
      <w:pPr>
        <w:ind w:left="1166" w:hanging="1166"/>
      </w:pPr>
      <w:rPr>
        <w:rFonts w:ascii="Calibri" w:eastAsia="Calibri" w:hAnsi="Calibri" w:cs="Calibri"/>
        <w:b w:val="0"/>
        <w:i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</w:abstractNum>
  <w:abstractNum w:abstractNumId="9" w15:restartNumberingAfterBreak="0">
    <w:nsid w:val="749840BE"/>
    <w:multiLevelType w:val="hybridMultilevel"/>
    <w:tmpl w:val="53EE416C"/>
    <w:lvl w:ilvl="0" w:tplc="FFFFFFFF">
      <w:start w:val="1"/>
      <w:numFmt w:val="decimal"/>
      <w:lvlText w:val="%1."/>
      <w:lvlJc w:val="left"/>
      <w:pPr>
        <w:ind w:left="771" w:hanging="360"/>
      </w:pPr>
      <w:rPr>
        <w:rFonts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num w:numId="1" w16cid:durableId="923076598">
    <w:abstractNumId w:val="1"/>
  </w:num>
  <w:num w:numId="2" w16cid:durableId="464741049">
    <w:abstractNumId w:val="8"/>
  </w:num>
  <w:num w:numId="3" w16cid:durableId="270094937">
    <w:abstractNumId w:val="4"/>
  </w:num>
  <w:num w:numId="4" w16cid:durableId="1277297788">
    <w:abstractNumId w:val="2"/>
  </w:num>
  <w:num w:numId="5" w16cid:durableId="266352593">
    <w:abstractNumId w:val="0"/>
  </w:num>
  <w:num w:numId="6" w16cid:durableId="1518419487">
    <w:abstractNumId w:val="7"/>
  </w:num>
  <w:num w:numId="7" w16cid:durableId="1199513226">
    <w:abstractNumId w:val="6"/>
  </w:num>
  <w:num w:numId="8" w16cid:durableId="1757827688">
    <w:abstractNumId w:val="9"/>
  </w:num>
  <w:num w:numId="9" w16cid:durableId="930506940">
    <w:abstractNumId w:val="3"/>
  </w:num>
  <w:num w:numId="10" w16cid:durableId="1424835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CC"/>
    <w:rsid w:val="001415E2"/>
    <w:rsid w:val="001922CC"/>
    <w:rsid w:val="00215325"/>
    <w:rsid w:val="0025570F"/>
    <w:rsid w:val="002A1809"/>
    <w:rsid w:val="002C7FCA"/>
    <w:rsid w:val="0034029B"/>
    <w:rsid w:val="0034354B"/>
    <w:rsid w:val="00365567"/>
    <w:rsid w:val="0036750E"/>
    <w:rsid w:val="00431677"/>
    <w:rsid w:val="004460B4"/>
    <w:rsid w:val="004615E4"/>
    <w:rsid w:val="00485C7D"/>
    <w:rsid w:val="004B7EA0"/>
    <w:rsid w:val="005A5555"/>
    <w:rsid w:val="005A5C92"/>
    <w:rsid w:val="005C47F1"/>
    <w:rsid w:val="005C78C9"/>
    <w:rsid w:val="006226FA"/>
    <w:rsid w:val="0063468F"/>
    <w:rsid w:val="00634EEB"/>
    <w:rsid w:val="006B3407"/>
    <w:rsid w:val="006C6476"/>
    <w:rsid w:val="00702D15"/>
    <w:rsid w:val="00716D9F"/>
    <w:rsid w:val="00807B7E"/>
    <w:rsid w:val="00884052"/>
    <w:rsid w:val="00884A87"/>
    <w:rsid w:val="00891BCB"/>
    <w:rsid w:val="008C5461"/>
    <w:rsid w:val="008E244E"/>
    <w:rsid w:val="00971984"/>
    <w:rsid w:val="009D0333"/>
    <w:rsid w:val="00A366C9"/>
    <w:rsid w:val="00A85271"/>
    <w:rsid w:val="00AE4EA6"/>
    <w:rsid w:val="00AF13F9"/>
    <w:rsid w:val="00B503A4"/>
    <w:rsid w:val="00BD1438"/>
    <w:rsid w:val="00BE026A"/>
    <w:rsid w:val="00CA71E9"/>
    <w:rsid w:val="00D634A4"/>
    <w:rsid w:val="00DD769B"/>
    <w:rsid w:val="00DE0789"/>
    <w:rsid w:val="00DE6CEB"/>
    <w:rsid w:val="00E102FE"/>
    <w:rsid w:val="00E2161E"/>
    <w:rsid w:val="00E5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AB3F"/>
  <w15:chartTrackingRefBased/>
  <w15:docId w15:val="{5BA4E376-8351-4C52-AEBD-376B0045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3F9"/>
    <w:pPr>
      <w:spacing w:after="48" w:line="270" w:lineRule="auto"/>
      <w:ind w:left="40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69B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69B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3F9"/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1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3F9"/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  <w:style w:type="character" w:styleId="Strong">
    <w:name w:val="Strong"/>
    <w:basedOn w:val="DefaultParagraphFont"/>
    <w:uiPriority w:val="22"/>
    <w:qFormat/>
    <w:rsid w:val="00AF13F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D769B"/>
    <w:rPr>
      <w:rFonts w:ascii="Times New Roman" w:eastAsiaTheme="majorEastAsia" w:hAnsi="Times New Roman" w:cstheme="majorBidi"/>
      <w:b/>
      <w:color w:val="2F5496" w:themeColor="accent1" w:themeShade="BF"/>
      <w:kern w:val="0"/>
      <w:sz w:val="32"/>
      <w:szCs w:val="32"/>
      <w:lang w:eastAsia="ro-RO"/>
      <w14:ligatures w14:val="none"/>
    </w:rPr>
  </w:style>
  <w:style w:type="character" w:customStyle="1" w:styleId="Heading2Char">
    <w:name w:val="Heading 2 Char"/>
    <w:basedOn w:val="DefaultParagraphFont"/>
    <w:link w:val="Heading2"/>
    <w:rsid w:val="00DD769B"/>
    <w:rPr>
      <w:rFonts w:ascii="Times New Roman" w:eastAsiaTheme="majorEastAsia" w:hAnsi="Times New Roman" w:cstheme="majorBidi"/>
      <w:b/>
      <w:color w:val="2F5496" w:themeColor="accent1" w:themeShade="BF"/>
      <w:kern w:val="0"/>
      <w:sz w:val="26"/>
      <w:szCs w:val="26"/>
      <w:lang w:eastAsia="ro-RO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2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271"/>
    <w:rPr>
      <w:rFonts w:ascii="Times New Roman" w:eastAsia="Times New Roman" w:hAnsi="Times New Roman" w:cs="Times New Roman"/>
      <w:color w:val="000000"/>
      <w:kern w:val="0"/>
      <w:sz w:val="20"/>
      <w:szCs w:val="20"/>
      <w:lang w:eastAsia="ro-RO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8527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6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60B4"/>
    <w:rPr>
      <w:rFonts w:ascii="Courier New" w:eastAsia="Times New Roman" w:hAnsi="Courier New" w:cs="Courier New"/>
      <w:kern w:val="0"/>
      <w:sz w:val="20"/>
      <w:szCs w:val="20"/>
      <w:lang w:eastAsia="ro-RO"/>
      <w14:ligatures w14:val="none"/>
    </w:rPr>
  </w:style>
  <w:style w:type="character" w:customStyle="1" w:styleId="y2iqfc">
    <w:name w:val="y2iqfc"/>
    <w:basedOn w:val="DefaultParagraphFont"/>
    <w:rsid w:val="004460B4"/>
  </w:style>
  <w:style w:type="paragraph" w:styleId="ListParagraph">
    <w:name w:val="List Paragraph"/>
    <w:basedOn w:val="Normal"/>
    <w:uiPriority w:val="34"/>
    <w:qFormat/>
    <w:rsid w:val="004460B4"/>
    <w:pPr>
      <w:ind w:left="720"/>
      <w:contextualSpacing/>
    </w:pPr>
  </w:style>
  <w:style w:type="character" w:customStyle="1" w:styleId="Bodytext210pt">
    <w:name w:val="Body text (2) + 10 pt"/>
    <w:aliases w:val="Bold"/>
    <w:basedOn w:val="DefaultParagraphFont"/>
    <w:rsid w:val="00E102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2Italic">
    <w:name w:val="Body text (2) + Italic"/>
    <w:basedOn w:val="DefaultParagraphFont"/>
    <w:rsid w:val="00E102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2">
    <w:name w:val="Body text (2)"/>
    <w:basedOn w:val="DefaultParagraphFont"/>
    <w:rsid w:val="006226F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 w:eastAsia="ro-RO" w:bidi="ro-RO"/>
    </w:rPr>
  </w:style>
  <w:style w:type="paragraph" w:customStyle="1" w:styleId="bullet">
    <w:name w:val="bullet"/>
    <w:basedOn w:val="Normal"/>
    <w:qFormat/>
    <w:rsid w:val="0034354B"/>
    <w:pPr>
      <w:numPr>
        <w:numId w:val="10"/>
      </w:numPr>
      <w:suppressAutoHyphens/>
      <w:spacing w:before="120" w:after="120" w:line="240" w:lineRule="auto"/>
    </w:pPr>
    <w:rPr>
      <w:rFonts w:ascii="Trebuchet MS" w:hAnsi="Trebuchet MS" w:cs="Arial"/>
      <w:color w:val="auto"/>
      <w:sz w:val="20"/>
    </w:rPr>
  </w:style>
  <w:style w:type="paragraph" w:styleId="Revision">
    <w:name w:val="Revision"/>
    <w:hidden/>
    <w:uiPriority w:val="99"/>
    <w:semiHidden/>
    <w:rsid w:val="004B7EA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DC09-F104-480C-A791-F0E64CD4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Florea</dc:creator>
  <cp:keywords/>
  <dc:description/>
  <cp:lastModifiedBy>Mihai DASCALU (958)</cp:lastModifiedBy>
  <cp:revision>17</cp:revision>
  <dcterms:created xsi:type="dcterms:W3CDTF">2023-10-01T19:17:00Z</dcterms:created>
  <dcterms:modified xsi:type="dcterms:W3CDTF">2023-10-04T21:24:00Z</dcterms:modified>
</cp:coreProperties>
</file>