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701"/>
        <w:gridCol w:w="7371"/>
      </w:tblGrid>
      <w:tr w:rsidR="00015C25" w:rsidRPr="00D94D15" w14:paraId="32F4C151" w14:textId="77777777" w:rsidTr="00E33F3B">
        <w:trPr>
          <w:trHeight w:val="1003"/>
        </w:trPr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3CD82" w14:textId="77777777" w:rsidR="00015C25" w:rsidRPr="00D94D15" w:rsidRDefault="00C7298B" w:rsidP="00D94D15">
            <w:pPr>
              <w:spacing w:line="360" w:lineRule="auto"/>
              <w:jc w:val="both"/>
              <w:rPr>
                <w:lang w:val="ro-RO"/>
              </w:rPr>
            </w:pPr>
            <w:r w:rsidRPr="00D94D15">
              <w:rPr>
                <w:noProof/>
              </w:rPr>
              <w:drawing>
                <wp:inline distT="0" distB="0" distL="0" distR="0" wp14:anchorId="310CF0A9" wp14:editId="587942EF">
                  <wp:extent cx="685800" cy="695325"/>
                  <wp:effectExtent l="0" t="0" r="0" b="9525"/>
                  <wp:docPr id="1" name="Picture 1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FABE6" w14:textId="77777777" w:rsidR="00015C25" w:rsidRPr="00D94D15" w:rsidRDefault="00015C25" w:rsidP="00D94D15">
            <w:pPr>
              <w:pStyle w:val="Heading1"/>
              <w:spacing w:before="60" w:after="60" w:line="360" w:lineRule="auto"/>
              <w:rPr>
                <w:b w:val="0"/>
                <w:bCs/>
                <w:sz w:val="24"/>
                <w:szCs w:val="24"/>
                <w:u w:color="1F497D"/>
                <w:lang w:val="ro-RO"/>
              </w:rPr>
            </w:pPr>
            <w:r w:rsidRPr="00D94D15">
              <w:rPr>
                <w:b w:val="0"/>
                <w:sz w:val="24"/>
                <w:szCs w:val="24"/>
                <w:u w:color="1F497D"/>
                <w:lang w:val="ro-RO"/>
              </w:rPr>
              <w:t>MINISTERUL EDUCAŢIEI</w:t>
            </w:r>
          </w:p>
          <w:p w14:paraId="12326ED3" w14:textId="77777777" w:rsidR="00015C25" w:rsidRPr="00D94D15" w:rsidRDefault="00015C25" w:rsidP="00D94D15">
            <w:pPr>
              <w:pStyle w:val="Heading1"/>
              <w:spacing w:before="60" w:after="60" w:line="360" w:lineRule="auto"/>
              <w:rPr>
                <w:sz w:val="24"/>
                <w:szCs w:val="24"/>
                <w:u w:color="1F497D"/>
                <w:lang w:val="ro-RO"/>
              </w:rPr>
            </w:pPr>
            <w:r w:rsidRPr="00D94D15">
              <w:rPr>
                <w:sz w:val="24"/>
                <w:szCs w:val="24"/>
                <w:u w:color="1F497D"/>
                <w:lang w:val="ro-RO"/>
              </w:rPr>
              <w:t>Universitatea POLITEHNICA din București</w:t>
            </w:r>
          </w:p>
          <w:p w14:paraId="33D24715" w14:textId="77777777" w:rsidR="00015C25" w:rsidRPr="00D94D15" w:rsidRDefault="00015C25" w:rsidP="00D94D15">
            <w:pPr>
              <w:spacing w:line="360" w:lineRule="auto"/>
              <w:jc w:val="center"/>
              <w:rPr>
                <w:lang w:val="ro-RO"/>
              </w:rPr>
            </w:pPr>
            <w:r w:rsidRPr="00D94D15">
              <w:rPr>
                <w:lang w:val="ro-RO"/>
              </w:rPr>
              <w:t>DIRECȚIA INFORMATIZARE ȘI RESURSE UMANE</w:t>
            </w:r>
          </w:p>
          <w:p w14:paraId="24FDAD79" w14:textId="77777777" w:rsidR="00015C25" w:rsidRPr="00D94D15" w:rsidRDefault="00C7298B" w:rsidP="00D94D15">
            <w:pPr>
              <w:spacing w:line="360" w:lineRule="auto"/>
              <w:jc w:val="center"/>
              <w:rPr>
                <w:lang w:val="ro-RO"/>
              </w:rPr>
            </w:pPr>
            <w:r w:rsidRPr="00D94D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9A5DD" wp14:editId="702CDD5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37465</wp:posOffset>
                      </wp:positionV>
                      <wp:extent cx="4577080" cy="0"/>
                      <wp:effectExtent l="6985" t="12065" r="6985" b="6985"/>
                      <wp:wrapNone/>
                      <wp:docPr id="2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7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2B5CDF3" id="Straight Connector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2.95pt" to="366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2A90967" w14:textId="77777777" w:rsidR="00D94D15" w:rsidRDefault="00D94D15" w:rsidP="00D94D15">
      <w:pPr>
        <w:spacing w:line="360" w:lineRule="auto"/>
        <w:rPr>
          <w:b/>
          <w:lang w:val="ro-RO"/>
        </w:rPr>
      </w:pPr>
    </w:p>
    <w:p w14:paraId="52B91D51" w14:textId="77777777" w:rsidR="00C217B0" w:rsidRPr="00D94D15" w:rsidRDefault="00C217B0" w:rsidP="00C217B0">
      <w:pPr>
        <w:spacing w:line="360" w:lineRule="auto"/>
        <w:rPr>
          <w:b/>
          <w:bCs/>
          <w:lang w:val="ro-RO"/>
        </w:rPr>
      </w:pPr>
      <w:r w:rsidRPr="00D94D15">
        <w:rPr>
          <w:b/>
          <w:bCs/>
          <w:lang w:val="ro-RO"/>
        </w:rPr>
        <w:t xml:space="preserve">Nr. înregistrare: </w:t>
      </w:r>
      <w:r>
        <w:rPr>
          <w:b/>
          <w:bCs/>
          <w:lang w:val="ro-RO"/>
        </w:rPr>
        <w:t>18947/02.08.2022</w:t>
      </w:r>
    </w:p>
    <w:p w14:paraId="35D74EF1" w14:textId="77777777" w:rsidR="00E673A2" w:rsidRPr="00D94D15" w:rsidRDefault="00E673A2" w:rsidP="00D94D15">
      <w:pPr>
        <w:spacing w:line="360" w:lineRule="auto"/>
        <w:rPr>
          <w:bCs/>
          <w:lang w:val="ro-RO"/>
        </w:rPr>
      </w:pPr>
    </w:p>
    <w:p w14:paraId="494B08D0" w14:textId="77777777" w:rsidR="00197E1E" w:rsidRDefault="00197E1E" w:rsidP="00197E1E">
      <w:pPr>
        <w:spacing w:line="360" w:lineRule="auto"/>
        <w:jc w:val="center"/>
        <w:rPr>
          <w:b/>
          <w:lang w:val="ro-RO"/>
        </w:rPr>
      </w:pPr>
      <w:r w:rsidRPr="00D94D15">
        <w:rPr>
          <w:b/>
          <w:lang w:val="ro-RO"/>
        </w:rPr>
        <w:t>RAPORT FINAL</w:t>
      </w:r>
    </w:p>
    <w:p w14:paraId="5E9E011B" w14:textId="6F508998" w:rsidR="00197E1E" w:rsidRPr="00D94D15" w:rsidRDefault="00197E1E" w:rsidP="00197E1E">
      <w:pPr>
        <w:spacing w:line="360" w:lineRule="auto"/>
        <w:ind w:firstLine="709"/>
        <w:jc w:val="center"/>
        <w:rPr>
          <w:b/>
          <w:lang w:val="ro-RO"/>
        </w:rPr>
      </w:pPr>
      <w:r w:rsidRPr="00D94D15">
        <w:rPr>
          <w:b/>
          <w:lang w:val="ro-RO"/>
        </w:rPr>
        <w:t xml:space="preserve">al </w:t>
      </w:r>
      <w:r w:rsidR="0032038F">
        <w:rPr>
          <w:b/>
          <w:lang w:val="ro-RO"/>
        </w:rPr>
        <w:t>concursului</w:t>
      </w:r>
      <w:r w:rsidRPr="00D94D15">
        <w:rPr>
          <w:b/>
          <w:lang w:val="ro-RO"/>
        </w:rPr>
        <w:t xml:space="preserve"> </w:t>
      </w:r>
      <w:proofErr w:type="spellStart"/>
      <w:r w:rsidRPr="00D94D15">
        <w:rPr>
          <w:b/>
        </w:rPr>
        <w:t>pentru</w:t>
      </w:r>
      <w:proofErr w:type="spellEnd"/>
      <w:r w:rsidRPr="00D94D15">
        <w:rPr>
          <w:b/>
        </w:rPr>
        <w:t xml:space="preserve"> </w:t>
      </w:r>
      <w:proofErr w:type="spellStart"/>
      <w:r w:rsidRPr="00BB2814">
        <w:rPr>
          <w:b/>
        </w:rPr>
        <w:t>ocupare</w:t>
      </w:r>
      <w:proofErr w:type="spellEnd"/>
      <w:r w:rsidRPr="00BB2814">
        <w:rPr>
          <w:b/>
        </w:rPr>
        <w:t xml:space="preserve"> a 6 </w:t>
      </w:r>
      <w:r w:rsidRPr="00C24CC5">
        <w:rPr>
          <w:b/>
        </w:rPr>
        <w:t>(</w:t>
      </w:r>
      <w:proofErr w:type="spellStart"/>
      <w:r w:rsidRPr="00C24CC5">
        <w:rPr>
          <w:b/>
        </w:rPr>
        <w:t>șase</w:t>
      </w:r>
      <w:proofErr w:type="spellEnd"/>
      <w:r w:rsidRPr="00BB2814">
        <w:rPr>
          <w:b/>
        </w:rPr>
        <w:t xml:space="preserve">) </w:t>
      </w:r>
      <w:proofErr w:type="spellStart"/>
      <w:r w:rsidRPr="00BB2814">
        <w:rPr>
          <w:b/>
        </w:rPr>
        <w:t>posturi</w:t>
      </w:r>
      <w:proofErr w:type="spellEnd"/>
      <w:r w:rsidRPr="00BB2814">
        <w:rPr>
          <w:b/>
        </w:rPr>
        <w:t xml:space="preserve"> </w:t>
      </w:r>
      <w:proofErr w:type="spellStart"/>
      <w:r w:rsidRPr="00BB2814">
        <w:rPr>
          <w:b/>
        </w:rPr>
        <w:t>vacante</w:t>
      </w:r>
      <w:proofErr w:type="spellEnd"/>
      <w:r w:rsidRPr="00BB2814">
        <w:rPr>
          <w:b/>
        </w:rPr>
        <w:t xml:space="preserve"> de </w:t>
      </w:r>
      <w:proofErr w:type="spellStart"/>
      <w:r w:rsidRPr="00BB2814">
        <w:rPr>
          <w:b/>
        </w:rPr>
        <w:t>execuție</w:t>
      </w:r>
      <w:proofErr w:type="spellEnd"/>
      <w:r w:rsidRPr="00BB2814">
        <w:rPr>
          <w:b/>
        </w:rPr>
        <w:t xml:space="preserve"> de </w:t>
      </w:r>
      <w:proofErr w:type="spellStart"/>
      <w:r w:rsidRPr="00BB2814">
        <w:rPr>
          <w:b/>
        </w:rPr>
        <w:t>jurnalisti</w:t>
      </w:r>
      <w:proofErr w:type="spellEnd"/>
      <w:r w:rsidRPr="00BB2814">
        <w:rPr>
          <w:b/>
        </w:rPr>
        <w:t xml:space="preserve"> </w:t>
      </w:r>
      <w:proofErr w:type="spellStart"/>
      <w:r w:rsidRPr="00BB2814">
        <w:rPr>
          <w:b/>
        </w:rPr>
        <w:t>știri</w:t>
      </w:r>
      <w:proofErr w:type="spellEnd"/>
      <w:r w:rsidRPr="00BB2814">
        <w:rPr>
          <w:b/>
        </w:rPr>
        <w:t xml:space="preserve"> </w:t>
      </w:r>
      <w:proofErr w:type="spellStart"/>
      <w:r w:rsidRPr="00BB2814">
        <w:rPr>
          <w:b/>
        </w:rPr>
        <w:t>externe</w:t>
      </w:r>
      <w:proofErr w:type="spellEnd"/>
      <w:r w:rsidRPr="00BB2814">
        <w:rPr>
          <w:b/>
        </w:rPr>
        <w:t xml:space="preserve"> </w:t>
      </w:r>
      <w:r w:rsidRPr="00BB2814">
        <w:rPr>
          <w:b/>
          <w:lang w:val="ro-RO"/>
        </w:rPr>
        <w:t>din</w:t>
      </w:r>
      <w:r w:rsidRPr="00D94D15">
        <w:rPr>
          <w:b/>
          <w:lang w:val="ro-RO"/>
        </w:rPr>
        <w:t xml:space="preserve"> cadrul Direcției Euronews România</w:t>
      </w:r>
    </w:p>
    <w:p w14:paraId="6E9D5813" w14:textId="77777777" w:rsidR="00197E1E" w:rsidRPr="00D94D15" w:rsidRDefault="00197E1E" w:rsidP="00197E1E">
      <w:pPr>
        <w:spacing w:line="360" w:lineRule="auto"/>
        <w:jc w:val="center"/>
        <w:rPr>
          <w:b/>
          <w:lang w:val="ro-RO"/>
        </w:rPr>
      </w:pPr>
    </w:p>
    <w:p w14:paraId="2548C6FE" w14:textId="77777777" w:rsidR="00197E1E" w:rsidRPr="00D94D15" w:rsidRDefault="00197E1E" w:rsidP="00197E1E">
      <w:pPr>
        <w:spacing w:line="360" w:lineRule="auto"/>
        <w:ind w:firstLine="709"/>
        <w:jc w:val="both"/>
        <w:rPr>
          <w:b/>
          <w:lang w:val="ro-RO"/>
        </w:rPr>
      </w:pPr>
      <w:r w:rsidRPr="00D94D15">
        <w:rPr>
          <w:lang w:val="ro-RO"/>
        </w:rPr>
        <w:tab/>
        <w:t xml:space="preserve">Încheiat azi, 02.08.2022, cu ocazia finalizării concursului organizat pentru </w:t>
      </w:r>
      <w:r w:rsidRPr="001E1EC7">
        <w:t xml:space="preserve">a </w:t>
      </w:r>
      <w:r>
        <w:t>6</w:t>
      </w:r>
      <w:r w:rsidRPr="001E1EC7">
        <w:t xml:space="preserve"> (</w:t>
      </w:r>
      <w:proofErr w:type="spellStart"/>
      <w:r>
        <w:t>șase</w:t>
      </w:r>
      <w:proofErr w:type="spellEnd"/>
      <w:r w:rsidRPr="001E1EC7">
        <w:t xml:space="preserve">) </w:t>
      </w:r>
      <w:proofErr w:type="spellStart"/>
      <w:r w:rsidRPr="001E1EC7">
        <w:t>posturi</w:t>
      </w:r>
      <w:proofErr w:type="spellEnd"/>
      <w:r w:rsidRPr="001E1EC7">
        <w:t xml:space="preserve"> </w:t>
      </w:r>
      <w:proofErr w:type="spellStart"/>
      <w:r w:rsidRPr="001E1EC7">
        <w:t>vacante</w:t>
      </w:r>
      <w:proofErr w:type="spellEnd"/>
      <w:r w:rsidRPr="001E1EC7">
        <w:t xml:space="preserve"> de </w:t>
      </w:r>
      <w:proofErr w:type="spellStart"/>
      <w:r w:rsidRPr="001E1EC7">
        <w:t>execuție</w:t>
      </w:r>
      <w:proofErr w:type="spellEnd"/>
      <w:r w:rsidRPr="001E1EC7">
        <w:t xml:space="preserve"> de </w:t>
      </w:r>
      <w:proofErr w:type="spellStart"/>
      <w:r w:rsidRPr="001E1EC7">
        <w:t>jurnalist</w:t>
      </w:r>
      <w:r>
        <w:t>i</w:t>
      </w:r>
      <w:proofErr w:type="spellEnd"/>
      <w:r w:rsidRPr="001E1EC7">
        <w:t xml:space="preserve"> </w:t>
      </w:r>
      <w:proofErr w:type="spellStart"/>
      <w:r w:rsidRPr="001E1EC7">
        <w:t>știri</w:t>
      </w:r>
      <w:proofErr w:type="spellEnd"/>
      <w:r w:rsidRPr="001E1EC7">
        <w:t xml:space="preserve"> </w:t>
      </w:r>
      <w:proofErr w:type="spellStart"/>
      <w:r w:rsidRPr="001E1EC7">
        <w:t>externe</w:t>
      </w:r>
      <w:proofErr w:type="spellEnd"/>
      <w:r w:rsidRPr="00D94D15">
        <w:rPr>
          <w:lang w:val="ro-RO"/>
        </w:rPr>
        <w:t xml:space="preserve"> din cadrul Direcției Euronews România.</w:t>
      </w:r>
    </w:p>
    <w:p w14:paraId="7406BBF0" w14:textId="77777777" w:rsidR="00197E1E" w:rsidRPr="00D94D15" w:rsidRDefault="00197E1E" w:rsidP="00197E1E">
      <w:pPr>
        <w:spacing w:line="360" w:lineRule="auto"/>
        <w:ind w:firstLine="709"/>
        <w:jc w:val="both"/>
        <w:rPr>
          <w:lang w:val="ro-RO"/>
        </w:rPr>
      </w:pPr>
      <w:r w:rsidRPr="00D94D15">
        <w:rPr>
          <w:lang w:val="ro-RO"/>
        </w:rPr>
        <w:t xml:space="preserve">Procedura de organizare şi desfăşurare a concursului a respectat prevederile Regulamentului - cadru privind stabilirea principiilor generale de ocupare a unui post vacant sau temporar vacant corespunzătoare funcţiilor contractuale din sectorul bugetar plătit din fonduri publice, regulament aprobat prin H.G. nr. 286/2011, cu modificările și completările ulterioare. </w:t>
      </w:r>
    </w:p>
    <w:p w14:paraId="4164D2D5" w14:textId="77777777" w:rsidR="00197E1E" w:rsidRPr="00D94D15" w:rsidRDefault="00197E1E" w:rsidP="00197E1E">
      <w:pPr>
        <w:spacing w:line="360" w:lineRule="auto"/>
        <w:jc w:val="both"/>
        <w:rPr>
          <w:lang w:val="ro-RO"/>
        </w:rPr>
      </w:pPr>
      <w:r w:rsidRPr="00D94D15">
        <w:rPr>
          <w:lang w:val="ro-RO"/>
        </w:rPr>
        <w:tab/>
        <w:t xml:space="preserve">Comisia de concurs a fost numită prin decizia rectorului nr. </w:t>
      </w:r>
      <w:r w:rsidRPr="00D94D15">
        <w:t>333</w:t>
      </w:r>
      <w:r>
        <w:t>6</w:t>
      </w:r>
      <w:r w:rsidRPr="00D94D15">
        <w:t xml:space="preserve"> din data </w:t>
      </w:r>
      <w:proofErr w:type="spellStart"/>
      <w:r w:rsidRPr="00D94D15">
        <w:t>de</w:t>
      </w:r>
      <w:proofErr w:type="spellEnd"/>
      <w:r w:rsidRPr="00D94D15">
        <w:t xml:space="preserve"> 27.06.2022</w:t>
      </w:r>
      <w:r w:rsidRPr="00D94D15">
        <w:rPr>
          <w:lang w:val="ro-RO"/>
        </w:rPr>
        <w:t>.</w:t>
      </w:r>
    </w:p>
    <w:p w14:paraId="53F91DE7" w14:textId="77777777" w:rsidR="00197E1E" w:rsidRPr="00D94D15" w:rsidRDefault="00197E1E" w:rsidP="00197E1E">
      <w:pPr>
        <w:spacing w:line="360" w:lineRule="auto"/>
        <w:jc w:val="both"/>
        <w:rPr>
          <w:lang w:val="ro-RO"/>
        </w:rPr>
      </w:pPr>
      <w:r w:rsidRPr="00D94D15">
        <w:rPr>
          <w:lang w:val="ro-RO"/>
        </w:rPr>
        <w:tab/>
        <w:t xml:space="preserve">Concursul a fost anunţat prin afişare la avizierul universităţii (clădirea Rectorat), postare pe site-ul universităţii, la adresa </w:t>
      </w:r>
      <w:r w:rsidR="0032038F">
        <w:rPr>
          <w:rStyle w:val="Hyperlink"/>
          <w:color w:val="auto"/>
          <w:lang w:val="ro-RO"/>
        </w:rPr>
        <w:fldChar w:fldCharType="begin"/>
      </w:r>
      <w:r w:rsidR="0032038F">
        <w:rPr>
          <w:rStyle w:val="Hyperlink"/>
          <w:color w:val="auto"/>
          <w:lang w:val="ro-RO"/>
        </w:rPr>
        <w:instrText xml:space="preserve"> HYPERLINK "http://www.upb.ro" </w:instrText>
      </w:r>
      <w:r w:rsidR="0032038F">
        <w:rPr>
          <w:rStyle w:val="Hyperlink"/>
          <w:color w:val="auto"/>
          <w:lang w:val="ro-RO"/>
        </w:rPr>
        <w:fldChar w:fldCharType="separate"/>
      </w:r>
      <w:r w:rsidRPr="00D94D15">
        <w:rPr>
          <w:rStyle w:val="Hyperlink"/>
          <w:color w:val="auto"/>
          <w:lang w:val="ro-RO"/>
        </w:rPr>
        <w:t>www.upb.ro</w:t>
      </w:r>
      <w:r w:rsidR="0032038F">
        <w:rPr>
          <w:rStyle w:val="Hyperlink"/>
          <w:color w:val="auto"/>
          <w:lang w:val="ro-RO"/>
        </w:rPr>
        <w:fldChar w:fldCharType="end"/>
      </w:r>
      <w:r w:rsidRPr="00D94D15">
        <w:rPr>
          <w:lang w:val="ro-RO"/>
        </w:rPr>
        <w:t xml:space="preserve">, în </w:t>
      </w:r>
      <w:r w:rsidRPr="00D94D15">
        <w:rPr>
          <w:lang w:val="it-IT" w:eastAsia="ro-RO"/>
        </w:rPr>
        <w:t>Monitorul Oficial al României, Partea a III-a, în ziarul News și pe portalul posturi.gov.ro.</w:t>
      </w:r>
    </w:p>
    <w:p w14:paraId="16FD0FAC" w14:textId="77777777" w:rsidR="00197E1E" w:rsidRPr="00D94D15" w:rsidRDefault="00197E1E" w:rsidP="00197E1E">
      <w:pPr>
        <w:spacing w:line="360" w:lineRule="auto"/>
        <w:jc w:val="both"/>
        <w:rPr>
          <w:lang w:val="ro-RO"/>
        </w:rPr>
      </w:pPr>
      <w:r w:rsidRPr="00D94D15">
        <w:rPr>
          <w:lang w:val="ro-RO"/>
        </w:rPr>
        <w:tab/>
        <w:t xml:space="preserve">Depunerea dosarelor de înscriere la concurs s-a desfăşurat în perioada: </w:t>
      </w:r>
      <w:r w:rsidRPr="00D94D15">
        <w:t>30.06.2022 – 13.07.2022.</w:t>
      </w:r>
    </w:p>
    <w:p w14:paraId="054EEA6B" w14:textId="77777777" w:rsidR="00197E1E" w:rsidRPr="00D94D15" w:rsidRDefault="00197E1E" w:rsidP="00197E1E">
      <w:pPr>
        <w:spacing w:line="360" w:lineRule="auto"/>
        <w:jc w:val="both"/>
        <w:rPr>
          <w:lang w:val="ro-RO"/>
        </w:rPr>
      </w:pPr>
      <w:r w:rsidRPr="00D94D15">
        <w:rPr>
          <w:lang w:val="ro-RO"/>
        </w:rPr>
        <w:tab/>
        <w:t xml:space="preserve">Au depus dosare de înscriere la concurs </w:t>
      </w:r>
      <w:r>
        <w:rPr>
          <w:lang w:val="ro-RO"/>
        </w:rPr>
        <w:t>7</w:t>
      </w:r>
      <w:r w:rsidRPr="00D94D15">
        <w:rPr>
          <w:lang w:val="ro-RO"/>
        </w:rPr>
        <w:t xml:space="preserve"> (</w:t>
      </w:r>
      <w:r>
        <w:rPr>
          <w:lang w:val="ro-RO"/>
        </w:rPr>
        <w:t>șapte</w:t>
      </w:r>
      <w:r w:rsidRPr="00D94D15">
        <w:rPr>
          <w:lang w:val="ro-RO"/>
        </w:rPr>
        <w:t>) candidați.</w:t>
      </w:r>
    </w:p>
    <w:p w14:paraId="3F83AF70" w14:textId="71626398" w:rsidR="00197E1E" w:rsidRPr="007D16FF" w:rsidRDefault="00197E1E" w:rsidP="007D16FF">
      <w:pPr>
        <w:spacing w:line="360" w:lineRule="auto"/>
        <w:rPr>
          <w:lang w:val="ro-RO"/>
        </w:rPr>
      </w:pPr>
      <w:r w:rsidRPr="00D94D15">
        <w:rPr>
          <w:lang w:val="ro-RO"/>
        </w:rPr>
        <w:tab/>
        <w:t xml:space="preserve">Etapa I a concursului a constat în </w:t>
      </w:r>
      <w:r w:rsidRPr="00D94D15">
        <w:rPr>
          <w:b/>
          <w:lang w:val="ro-RO"/>
        </w:rPr>
        <w:t>selecţia dosarelor candidaților</w:t>
      </w:r>
      <w:r w:rsidRPr="00D94D15">
        <w:rPr>
          <w:lang w:val="ro-RO"/>
        </w:rPr>
        <w:t xml:space="preserve"> care a avut loc în perioada 14.07.2022 – 15.07.2022, în urma căreia comisia de concurs a încheiat procesul-verbal nr.</w:t>
      </w:r>
      <w:r w:rsidRPr="00BB2814">
        <w:t>17620/18.07.2022</w:t>
      </w:r>
      <w:r w:rsidRPr="00BB2814">
        <w:rPr>
          <w:lang w:val="ro-RO"/>
        </w:rPr>
        <w:t>.</w:t>
      </w:r>
      <w:r w:rsidRPr="00D94D15">
        <w:rPr>
          <w:lang w:val="ro-RO"/>
        </w:rPr>
        <w:t xml:space="preserve"> Candidații </w:t>
      </w:r>
      <w:r w:rsidR="007D16FF">
        <w:rPr>
          <w:lang w:val="ro-RO"/>
        </w:rPr>
        <w:t xml:space="preserve">înregistrați cu nr. de dosar </w:t>
      </w:r>
      <w:r w:rsidR="007D16FF">
        <w:t xml:space="preserve">16824/11.07.2022, </w:t>
      </w:r>
      <w:r w:rsidR="007D16FF">
        <w:rPr>
          <w:lang w:val="ro-RO"/>
        </w:rPr>
        <w:t xml:space="preserve">16539/07.07.2022, 16257/05.07.2022,  17131/13.07.2022 </w:t>
      </w:r>
      <w:r w:rsidRPr="00D94D15">
        <w:rPr>
          <w:lang w:val="ro-RO"/>
        </w:rPr>
        <w:t>au fost declarați admiși</w:t>
      </w:r>
      <w:r w:rsidR="007D16FF">
        <w:rPr>
          <w:lang w:val="ro-RO"/>
        </w:rPr>
        <w:t>, i</w:t>
      </w:r>
      <w:r w:rsidRPr="00D94D15">
        <w:rPr>
          <w:lang w:val="ro-RO"/>
        </w:rPr>
        <w:t>ar candida</w:t>
      </w:r>
      <w:r>
        <w:rPr>
          <w:lang w:val="ro-RO"/>
        </w:rPr>
        <w:t>ții</w:t>
      </w:r>
      <w:r w:rsidR="007D16FF">
        <w:rPr>
          <w:lang w:val="ro-RO"/>
        </w:rPr>
        <w:t xml:space="preserve"> înregistrați cu nr. de dosar</w:t>
      </w:r>
      <w:r>
        <w:rPr>
          <w:lang w:val="ro-RO"/>
        </w:rPr>
        <w:t xml:space="preserve"> </w:t>
      </w:r>
      <w:r w:rsidR="007D16FF">
        <w:rPr>
          <w:lang w:val="ro-RO"/>
        </w:rPr>
        <w:t>17144/13.07.2022</w:t>
      </w:r>
      <w:r w:rsidR="00D01DED">
        <w:rPr>
          <w:lang w:val="ro-RO"/>
        </w:rPr>
        <w:t>, 16423/06.07.2022</w:t>
      </w:r>
      <w:r w:rsidR="007D16FF">
        <w:rPr>
          <w:lang w:val="ro-RO"/>
        </w:rPr>
        <w:t xml:space="preserve"> </w:t>
      </w:r>
      <w:r>
        <w:rPr>
          <w:lang w:val="ro-RO"/>
        </w:rPr>
        <w:t xml:space="preserve">și </w:t>
      </w:r>
      <w:r w:rsidR="007D16FF">
        <w:rPr>
          <w:lang w:val="ro-RO"/>
        </w:rPr>
        <w:t xml:space="preserve">16421/06.07.2022 </w:t>
      </w:r>
      <w:r w:rsidRPr="00D94D15">
        <w:rPr>
          <w:lang w:val="ro-RO"/>
        </w:rPr>
        <w:t>a</w:t>
      </w:r>
      <w:r>
        <w:rPr>
          <w:lang w:val="ro-RO"/>
        </w:rPr>
        <w:t>u</w:t>
      </w:r>
      <w:r w:rsidRPr="00D94D15">
        <w:rPr>
          <w:lang w:val="ro-RO"/>
        </w:rPr>
        <w:t xml:space="preserve"> fost declara</w:t>
      </w:r>
      <w:r>
        <w:rPr>
          <w:lang w:val="ro-RO"/>
        </w:rPr>
        <w:t>ți</w:t>
      </w:r>
      <w:r w:rsidRPr="00D94D15">
        <w:rPr>
          <w:lang w:val="ro-RO"/>
        </w:rPr>
        <w:t xml:space="preserve"> respin</w:t>
      </w:r>
      <w:r>
        <w:rPr>
          <w:lang w:val="ro-RO"/>
        </w:rPr>
        <w:t>și</w:t>
      </w:r>
      <w:r w:rsidRPr="00D94D15">
        <w:rPr>
          <w:lang w:val="ro-RO"/>
        </w:rPr>
        <w:t>.</w:t>
      </w:r>
    </w:p>
    <w:p w14:paraId="39EE27BE" w14:textId="3A9F43B9" w:rsidR="00197E1E" w:rsidRPr="00D94D15" w:rsidRDefault="00197E1E" w:rsidP="007D16FF">
      <w:pPr>
        <w:spacing w:line="360" w:lineRule="auto"/>
        <w:ind w:firstLine="720"/>
        <w:jc w:val="both"/>
      </w:pPr>
      <w:r w:rsidRPr="00D94D15">
        <w:rPr>
          <w:lang w:val="ro-RO"/>
        </w:rPr>
        <w:t xml:space="preserve">Etapa a II-a a concursului - </w:t>
      </w:r>
      <w:r w:rsidRPr="00D94D15">
        <w:rPr>
          <w:b/>
          <w:lang w:val="ro-RO"/>
        </w:rPr>
        <w:t>proba scrisă</w:t>
      </w:r>
      <w:r w:rsidRPr="00D94D15">
        <w:rPr>
          <w:lang w:val="ro-RO"/>
        </w:rPr>
        <w:t xml:space="preserve"> s-a desfăşurat în data de 21.07.2022, ora 1</w:t>
      </w:r>
      <w:r>
        <w:rPr>
          <w:lang w:val="ro-RO"/>
        </w:rPr>
        <w:t>2</w:t>
      </w:r>
      <w:r w:rsidRPr="00D94D15">
        <w:rPr>
          <w:vertAlign w:val="superscript"/>
          <w:lang w:val="ro-RO"/>
        </w:rPr>
        <w:t>00</w:t>
      </w:r>
      <w:r w:rsidRPr="00D94D15">
        <w:rPr>
          <w:lang w:val="ro-RO"/>
        </w:rPr>
        <w:t xml:space="preserve">, conform calendarului de concurs afișat pe site-ul www.upb.ro. După desfășurarea probei scrise comisia de concurs a încheiat procesul-verbal nr. </w:t>
      </w:r>
      <w:r w:rsidRPr="00D94D15">
        <w:rPr>
          <w:bCs/>
        </w:rPr>
        <w:t>1807</w:t>
      </w:r>
      <w:r>
        <w:rPr>
          <w:bCs/>
        </w:rPr>
        <w:t>6</w:t>
      </w:r>
      <w:r w:rsidRPr="00D94D15">
        <w:rPr>
          <w:bCs/>
        </w:rPr>
        <w:t>/22.07.2022</w:t>
      </w:r>
      <w:r w:rsidRPr="00D94D15">
        <w:rPr>
          <w:lang w:val="ro-RO"/>
        </w:rPr>
        <w:t>. Candidații</w:t>
      </w:r>
      <w:r w:rsidR="007D16FF">
        <w:rPr>
          <w:lang w:val="ro-RO"/>
        </w:rPr>
        <w:t xml:space="preserve"> înregistrați cu nr. de dosar</w:t>
      </w:r>
      <w:r w:rsidRPr="00D94D15">
        <w:t xml:space="preserve"> </w:t>
      </w:r>
      <w:r w:rsidR="0032038F">
        <w:t xml:space="preserve">16824/11.07.2022 </w:t>
      </w:r>
      <w:proofErr w:type="spellStart"/>
      <w:r w:rsidR="0032038F">
        <w:t>și</w:t>
      </w:r>
      <w:proofErr w:type="spellEnd"/>
      <w:r w:rsidR="007D16FF">
        <w:t xml:space="preserve"> </w:t>
      </w:r>
      <w:r w:rsidR="007D16FF">
        <w:rPr>
          <w:lang w:val="ro-RO"/>
        </w:rPr>
        <w:t>17131/13.07.2022</w:t>
      </w:r>
      <w:r w:rsidR="007D16FF">
        <w:t xml:space="preserve"> </w:t>
      </w:r>
      <w:r w:rsidRPr="00D94D15">
        <w:rPr>
          <w:lang w:val="ro-RO"/>
        </w:rPr>
        <w:t>au fost declarați admiși, iar candidații</w:t>
      </w:r>
      <w:r w:rsidR="007D16FF">
        <w:rPr>
          <w:lang w:val="ro-RO"/>
        </w:rPr>
        <w:t xml:space="preserve"> înregistrați cu nr. de dosar</w:t>
      </w:r>
      <w:r>
        <w:t xml:space="preserve"> </w:t>
      </w:r>
      <w:r w:rsidR="007D16FF">
        <w:rPr>
          <w:lang w:val="ro-RO"/>
        </w:rPr>
        <w:t>16257/05.07.2022</w:t>
      </w:r>
      <w:r w:rsidR="0032038F">
        <w:rPr>
          <w:lang w:val="ro-RO"/>
        </w:rPr>
        <w:t xml:space="preserve"> și</w:t>
      </w:r>
      <w:r>
        <w:rPr>
          <w:lang w:val="ro-RO"/>
        </w:rPr>
        <w:t xml:space="preserve"> </w:t>
      </w:r>
      <w:r w:rsidR="007D16FF">
        <w:rPr>
          <w:lang w:val="ro-RO"/>
        </w:rPr>
        <w:t>16539/07.07.2022</w:t>
      </w:r>
      <w:r w:rsidR="004A133F">
        <w:rPr>
          <w:lang w:val="ro-RO"/>
        </w:rPr>
        <w:t xml:space="preserve"> </w:t>
      </w:r>
      <w:r w:rsidRPr="00D94D15">
        <w:t xml:space="preserve">au </w:t>
      </w:r>
      <w:proofErr w:type="spellStart"/>
      <w:r w:rsidRPr="00D94D15">
        <w:t>fost</w:t>
      </w:r>
      <w:proofErr w:type="spellEnd"/>
      <w:r w:rsidRPr="00D94D15">
        <w:t xml:space="preserve"> </w:t>
      </w:r>
      <w:proofErr w:type="spellStart"/>
      <w:r w:rsidRPr="00D94D15">
        <w:t>declarați</w:t>
      </w:r>
      <w:proofErr w:type="spellEnd"/>
      <w:r w:rsidRPr="00D94D15">
        <w:t xml:space="preserve"> </w:t>
      </w:r>
      <w:proofErr w:type="spellStart"/>
      <w:r w:rsidRPr="00D94D15">
        <w:t>respinși</w:t>
      </w:r>
      <w:proofErr w:type="spellEnd"/>
      <w:r w:rsidRPr="00D94D15">
        <w:rPr>
          <w:lang w:val="ro-RO"/>
        </w:rPr>
        <w:t>. Candidat</w:t>
      </w:r>
      <w:r w:rsidR="00982730">
        <w:rPr>
          <w:lang w:val="ro-RO"/>
        </w:rPr>
        <w:t xml:space="preserve">ul înregistrat cu nr. </w:t>
      </w:r>
      <w:r w:rsidR="00982730">
        <w:rPr>
          <w:lang w:val="ro-RO"/>
        </w:rPr>
        <w:lastRenderedPageBreak/>
        <w:t xml:space="preserve">de dosar 16257/05.07.2022 </w:t>
      </w:r>
      <w:r w:rsidRPr="00D94D15">
        <w:t xml:space="preserve">a </w:t>
      </w:r>
      <w:proofErr w:type="spellStart"/>
      <w:r w:rsidRPr="00D94D15">
        <w:t>depus</w:t>
      </w:r>
      <w:proofErr w:type="spellEnd"/>
      <w:r w:rsidRPr="00D94D15">
        <w:t xml:space="preserve"> </w:t>
      </w:r>
      <w:proofErr w:type="spellStart"/>
      <w:r w:rsidRPr="00D94D15">
        <w:t>contestație</w:t>
      </w:r>
      <w:proofErr w:type="spellEnd"/>
      <w:r w:rsidRPr="00D94D15">
        <w:t xml:space="preserve">, </w:t>
      </w:r>
      <w:proofErr w:type="spellStart"/>
      <w:r w:rsidRPr="00D94D15">
        <w:t>iar</w:t>
      </w:r>
      <w:proofErr w:type="spellEnd"/>
      <w:r w:rsidRPr="00D94D15">
        <w:t xml:space="preserve"> </w:t>
      </w:r>
      <w:proofErr w:type="spellStart"/>
      <w:r w:rsidRPr="00D94D15">
        <w:t>comisia</w:t>
      </w:r>
      <w:proofErr w:type="spellEnd"/>
      <w:r w:rsidRPr="00D94D15">
        <w:t xml:space="preserve"> de </w:t>
      </w:r>
      <w:proofErr w:type="spellStart"/>
      <w:r w:rsidRPr="00D94D15">
        <w:t>soluționare</w:t>
      </w:r>
      <w:proofErr w:type="spellEnd"/>
      <w:r w:rsidRPr="00D94D15">
        <w:t xml:space="preserve"> a </w:t>
      </w:r>
      <w:proofErr w:type="spellStart"/>
      <w:r w:rsidRPr="00D94D15">
        <w:t>contestațiilor</w:t>
      </w:r>
      <w:proofErr w:type="spellEnd"/>
      <w:r w:rsidRPr="00D94D15">
        <w:t xml:space="preserve"> </w:t>
      </w:r>
      <w:proofErr w:type="spellStart"/>
      <w:r w:rsidRPr="00D94D15">
        <w:t>respinge</w:t>
      </w:r>
      <w:proofErr w:type="spellEnd"/>
      <w:r w:rsidRPr="00D94D15">
        <w:t xml:space="preserve"> </w:t>
      </w:r>
      <w:proofErr w:type="spellStart"/>
      <w:r w:rsidRPr="00D94D15">
        <w:t>contestația</w:t>
      </w:r>
      <w:proofErr w:type="spellEnd"/>
      <w:r w:rsidRPr="00D94D15">
        <w:t>.</w:t>
      </w:r>
    </w:p>
    <w:p w14:paraId="00776584" w14:textId="0F67602A" w:rsidR="00197E1E" w:rsidRPr="00D94D15" w:rsidRDefault="00197E1E" w:rsidP="00197E1E">
      <w:pPr>
        <w:spacing w:line="360" w:lineRule="auto"/>
        <w:ind w:firstLine="720"/>
        <w:jc w:val="both"/>
        <w:rPr>
          <w:lang w:val="ro-RO"/>
        </w:rPr>
      </w:pPr>
      <w:r w:rsidRPr="00D94D15">
        <w:rPr>
          <w:lang w:val="ro-RO"/>
        </w:rPr>
        <w:t xml:space="preserve">Etapa a III-a a concursului  – </w:t>
      </w:r>
      <w:r w:rsidRPr="00D94D15">
        <w:rPr>
          <w:b/>
          <w:bCs/>
          <w:lang w:val="ro-RO"/>
        </w:rPr>
        <w:t>proba</w:t>
      </w:r>
      <w:r w:rsidRPr="00D94D15">
        <w:rPr>
          <w:lang w:val="ro-RO"/>
        </w:rPr>
        <w:t xml:space="preserve"> </w:t>
      </w:r>
      <w:r w:rsidRPr="00D94D15">
        <w:rPr>
          <w:b/>
          <w:lang w:val="ro-RO"/>
        </w:rPr>
        <w:t>interviu</w:t>
      </w:r>
      <w:r w:rsidRPr="00D94D15">
        <w:rPr>
          <w:lang w:val="ro-RO"/>
        </w:rPr>
        <w:t xml:space="preserve"> s-a desfăşurat în data de 27.07.2022, ora 1</w:t>
      </w:r>
      <w:r>
        <w:rPr>
          <w:lang w:val="ro-RO"/>
        </w:rPr>
        <w:t>2</w:t>
      </w:r>
      <w:r w:rsidRPr="00D94D15">
        <w:rPr>
          <w:vertAlign w:val="superscript"/>
          <w:lang w:val="ro-RO"/>
        </w:rPr>
        <w:t>00</w:t>
      </w:r>
      <w:r w:rsidRPr="00D94D15">
        <w:rPr>
          <w:lang w:val="ro-RO"/>
        </w:rPr>
        <w:t xml:space="preserve">, la locul stabilit conform calendarului de concurs afișat pe site-ul www.upb.ro, în conformitate cu planul interviului, în prezenţa comisiei de concurs, în urma căreia comisia de concurs a încheiat procesul-verbal nr. </w:t>
      </w:r>
      <w:r w:rsidRPr="00D94D15">
        <w:rPr>
          <w:bCs/>
        </w:rPr>
        <w:t>1867</w:t>
      </w:r>
      <w:r>
        <w:rPr>
          <w:bCs/>
        </w:rPr>
        <w:t>3</w:t>
      </w:r>
      <w:r w:rsidRPr="00D94D15">
        <w:rPr>
          <w:bCs/>
        </w:rPr>
        <w:t>/28.07.2022</w:t>
      </w:r>
      <w:r w:rsidRPr="00D94D15">
        <w:rPr>
          <w:lang w:val="ro-RO"/>
        </w:rPr>
        <w:t xml:space="preserve">, (anexe fiind planul interviului, borderoul de notare, centralizatorul), candidații </w:t>
      </w:r>
      <w:r w:rsidR="00982730">
        <w:rPr>
          <w:lang w:val="ro-RO"/>
        </w:rPr>
        <w:t>înregistrați cu nr. de dosar</w:t>
      </w:r>
      <w:r w:rsidR="00982730" w:rsidRPr="00D94D15">
        <w:t xml:space="preserve"> </w:t>
      </w:r>
      <w:r w:rsidR="00982730">
        <w:t xml:space="preserve">16824/11.07.2022 </w:t>
      </w:r>
      <w:proofErr w:type="spellStart"/>
      <w:r w:rsidRPr="00D94D15">
        <w:t>și</w:t>
      </w:r>
      <w:proofErr w:type="spellEnd"/>
      <w:r w:rsidRPr="00D94D15">
        <w:t xml:space="preserve"> </w:t>
      </w:r>
      <w:r w:rsidR="00982730">
        <w:rPr>
          <w:lang w:val="ro-RO"/>
        </w:rPr>
        <w:t xml:space="preserve">17131/13.07.2022 </w:t>
      </w:r>
      <w:r w:rsidRPr="00D94D15">
        <w:t xml:space="preserve">au </w:t>
      </w:r>
      <w:proofErr w:type="spellStart"/>
      <w:r w:rsidRPr="00D94D15">
        <w:t>fost</w:t>
      </w:r>
      <w:proofErr w:type="spellEnd"/>
      <w:r w:rsidRPr="00D94D15">
        <w:t xml:space="preserve"> </w:t>
      </w:r>
      <w:proofErr w:type="spellStart"/>
      <w:r w:rsidRPr="00D94D15">
        <w:t>declarați</w:t>
      </w:r>
      <w:proofErr w:type="spellEnd"/>
      <w:r w:rsidRPr="00D94D15">
        <w:rPr>
          <w:lang w:val="ro-RO"/>
        </w:rPr>
        <w:t xml:space="preserve"> admiși. </w:t>
      </w:r>
    </w:p>
    <w:p w14:paraId="251119EE" w14:textId="22A67ED9" w:rsidR="00197E1E" w:rsidRPr="00D94D15" w:rsidRDefault="00197E1E" w:rsidP="00197E1E">
      <w:pPr>
        <w:spacing w:line="360" w:lineRule="auto"/>
        <w:jc w:val="both"/>
        <w:rPr>
          <w:lang w:val="ro-RO"/>
        </w:rPr>
      </w:pPr>
      <w:r w:rsidRPr="00D94D15">
        <w:rPr>
          <w:lang w:val="ro-RO"/>
        </w:rPr>
        <w:tab/>
        <w:t>Punctajele finale ale candidaților, calculate ca medie aritmetică a punctajelor obţinute la proba scrisă şi proba interviu, în conformitate cu prevederile Regulamentului - cadru privind stabilirea principiilor generale de ocupare a unui post vacant sau temporar vacant corespunzătoare funcţiilor contractuale din sectorul bugetar plătit din fonduri publice, regulament aprobat prin H.G. nr. 286/2011, cu modificările și completările ulterioare, este următorul: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4011"/>
        <w:gridCol w:w="1516"/>
        <w:gridCol w:w="1843"/>
        <w:gridCol w:w="1984"/>
      </w:tblGrid>
      <w:tr w:rsidR="00197E1E" w:rsidRPr="00D94D15" w14:paraId="4B7C5C0C" w14:textId="77777777" w:rsidTr="00FA3AD3">
        <w:trPr>
          <w:trHeight w:val="377"/>
        </w:trPr>
        <w:tc>
          <w:tcPr>
            <w:tcW w:w="569" w:type="dxa"/>
          </w:tcPr>
          <w:p w14:paraId="1C1C928F" w14:textId="77777777" w:rsidR="00197E1E" w:rsidRPr="00D94D15" w:rsidRDefault="00197E1E" w:rsidP="00FA3AD3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D94D15">
              <w:rPr>
                <w:b/>
              </w:rPr>
              <w:t>Nr</w:t>
            </w:r>
            <w:proofErr w:type="spellEnd"/>
            <w:r w:rsidRPr="00D94D15">
              <w:rPr>
                <w:b/>
              </w:rPr>
              <w:t xml:space="preserve">. </w:t>
            </w:r>
          </w:p>
          <w:p w14:paraId="0F2F3C4A" w14:textId="77777777" w:rsidR="00197E1E" w:rsidRPr="00D94D15" w:rsidRDefault="00197E1E" w:rsidP="00FA3AD3">
            <w:pPr>
              <w:spacing w:line="360" w:lineRule="auto"/>
              <w:jc w:val="center"/>
              <w:rPr>
                <w:b/>
              </w:rPr>
            </w:pPr>
            <w:proofErr w:type="spellStart"/>
            <w:proofErr w:type="gramStart"/>
            <w:r w:rsidRPr="00D94D15">
              <w:rPr>
                <w:b/>
              </w:rPr>
              <w:t>crt</w:t>
            </w:r>
            <w:proofErr w:type="spellEnd"/>
            <w:proofErr w:type="gramEnd"/>
            <w:r w:rsidRPr="00D94D15">
              <w:rPr>
                <w:b/>
              </w:rPr>
              <w:t>.</w:t>
            </w:r>
          </w:p>
        </w:tc>
        <w:tc>
          <w:tcPr>
            <w:tcW w:w="4011" w:type="dxa"/>
            <w:vAlign w:val="center"/>
          </w:tcPr>
          <w:p w14:paraId="2228892C" w14:textId="77777777" w:rsidR="00197E1E" w:rsidRPr="00D94D15" w:rsidRDefault="00197E1E" w:rsidP="00FA3AD3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D94D15">
              <w:rPr>
                <w:b/>
              </w:rPr>
              <w:t>Nume</w:t>
            </w:r>
            <w:proofErr w:type="spellEnd"/>
            <w:r w:rsidRPr="00D94D15">
              <w:rPr>
                <w:b/>
              </w:rPr>
              <w:t xml:space="preserve"> </w:t>
            </w:r>
            <w:proofErr w:type="spellStart"/>
            <w:r w:rsidRPr="00D94D15">
              <w:rPr>
                <w:b/>
              </w:rPr>
              <w:t>și</w:t>
            </w:r>
            <w:proofErr w:type="spellEnd"/>
            <w:r w:rsidRPr="00D94D15">
              <w:rPr>
                <w:b/>
              </w:rPr>
              <w:t xml:space="preserve"> </w:t>
            </w:r>
            <w:proofErr w:type="spellStart"/>
            <w:r w:rsidRPr="00D94D15">
              <w:rPr>
                <w:b/>
              </w:rPr>
              <w:t>prenume</w:t>
            </w:r>
            <w:proofErr w:type="spellEnd"/>
            <w:r w:rsidRPr="00D94D15">
              <w:rPr>
                <w:b/>
              </w:rPr>
              <w:t xml:space="preserve"> </w:t>
            </w:r>
            <w:proofErr w:type="spellStart"/>
            <w:r w:rsidRPr="00D94D15">
              <w:rPr>
                <w:b/>
              </w:rPr>
              <w:t>candidat</w:t>
            </w:r>
            <w:proofErr w:type="spellEnd"/>
          </w:p>
        </w:tc>
        <w:tc>
          <w:tcPr>
            <w:tcW w:w="1516" w:type="dxa"/>
            <w:vAlign w:val="center"/>
          </w:tcPr>
          <w:p w14:paraId="08232FDC" w14:textId="77777777" w:rsidR="00197E1E" w:rsidRPr="00D94D15" w:rsidRDefault="00197E1E" w:rsidP="00FA3AD3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D94D15">
              <w:rPr>
                <w:b/>
              </w:rPr>
              <w:t>Punctaj</w:t>
            </w:r>
            <w:proofErr w:type="spellEnd"/>
            <w:r w:rsidRPr="00D94D15">
              <w:rPr>
                <w:b/>
              </w:rPr>
              <w:t xml:space="preserve"> </w:t>
            </w:r>
          </w:p>
          <w:p w14:paraId="48EFBA5A" w14:textId="77777777" w:rsidR="00197E1E" w:rsidRPr="00D94D15" w:rsidRDefault="00197E1E" w:rsidP="00FA3AD3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D94D15">
              <w:rPr>
                <w:b/>
              </w:rPr>
              <w:t>probă</w:t>
            </w:r>
            <w:proofErr w:type="spellEnd"/>
            <w:r w:rsidRPr="00D94D15">
              <w:rPr>
                <w:b/>
              </w:rPr>
              <w:t xml:space="preserve"> </w:t>
            </w:r>
            <w:proofErr w:type="spellStart"/>
            <w:r w:rsidRPr="00D94D15">
              <w:rPr>
                <w:b/>
              </w:rPr>
              <w:t>scrisă</w:t>
            </w:r>
            <w:proofErr w:type="spellEnd"/>
          </w:p>
        </w:tc>
        <w:tc>
          <w:tcPr>
            <w:tcW w:w="1843" w:type="dxa"/>
            <w:vAlign w:val="center"/>
          </w:tcPr>
          <w:p w14:paraId="2FCCE7B6" w14:textId="77777777" w:rsidR="00197E1E" w:rsidRPr="00D94D15" w:rsidRDefault="00197E1E" w:rsidP="00FA3AD3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D94D15">
              <w:rPr>
                <w:b/>
              </w:rPr>
              <w:t>Punctaj</w:t>
            </w:r>
            <w:proofErr w:type="spellEnd"/>
            <w:r w:rsidRPr="00D94D15">
              <w:rPr>
                <w:b/>
              </w:rPr>
              <w:t xml:space="preserve"> </w:t>
            </w:r>
            <w:proofErr w:type="spellStart"/>
            <w:r w:rsidRPr="00D94D15">
              <w:rPr>
                <w:b/>
              </w:rPr>
              <w:t>interviu</w:t>
            </w:r>
            <w:proofErr w:type="spellEnd"/>
          </w:p>
        </w:tc>
        <w:tc>
          <w:tcPr>
            <w:tcW w:w="1984" w:type="dxa"/>
            <w:vAlign w:val="center"/>
          </w:tcPr>
          <w:p w14:paraId="62E202DD" w14:textId="77777777" w:rsidR="00197E1E" w:rsidRPr="00D94D15" w:rsidRDefault="00197E1E" w:rsidP="00FA3AD3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D94D15">
              <w:rPr>
                <w:b/>
              </w:rPr>
              <w:t>Punctaj</w:t>
            </w:r>
            <w:proofErr w:type="spellEnd"/>
            <w:r w:rsidRPr="00D94D15">
              <w:rPr>
                <w:b/>
              </w:rPr>
              <w:t xml:space="preserve"> </w:t>
            </w:r>
          </w:p>
          <w:p w14:paraId="1394B8A5" w14:textId="77777777" w:rsidR="00197E1E" w:rsidRPr="00D94D15" w:rsidRDefault="00197E1E" w:rsidP="00FA3AD3">
            <w:pPr>
              <w:spacing w:line="360" w:lineRule="auto"/>
              <w:jc w:val="center"/>
              <w:rPr>
                <w:b/>
              </w:rPr>
            </w:pPr>
            <w:r w:rsidRPr="00D94D15">
              <w:rPr>
                <w:b/>
              </w:rPr>
              <w:t>final</w:t>
            </w:r>
          </w:p>
        </w:tc>
      </w:tr>
      <w:tr w:rsidR="00197E1E" w:rsidRPr="00D94D15" w14:paraId="0DBABE9F" w14:textId="77777777" w:rsidTr="00FA3AD3">
        <w:trPr>
          <w:trHeight w:val="449"/>
        </w:trPr>
        <w:tc>
          <w:tcPr>
            <w:tcW w:w="569" w:type="dxa"/>
          </w:tcPr>
          <w:p w14:paraId="7CE4047C" w14:textId="77777777" w:rsidR="00197E1E" w:rsidRPr="00D94D15" w:rsidRDefault="00197E1E" w:rsidP="00FA3AD3">
            <w:pPr>
              <w:spacing w:line="360" w:lineRule="auto"/>
              <w:jc w:val="center"/>
            </w:pPr>
            <w:bookmarkStart w:id="0" w:name="_Hlk94468291"/>
            <w:r w:rsidRPr="00D94D15">
              <w:t>1.</w:t>
            </w:r>
          </w:p>
        </w:tc>
        <w:tc>
          <w:tcPr>
            <w:tcW w:w="4011" w:type="dxa"/>
          </w:tcPr>
          <w:p w14:paraId="528CF7DD" w14:textId="122A3C8A" w:rsidR="00197E1E" w:rsidRPr="00D94D15" w:rsidRDefault="00982730" w:rsidP="00FA3AD3">
            <w:pPr>
              <w:spacing w:line="360" w:lineRule="auto"/>
              <w:jc w:val="center"/>
            </w:pPr>
            <w:r>
              <w:t>16824/11.07.2022</w:t>
            </w:r>
          </w:p>
        </w:tc>
        <w:tc>
          <w:tcPr>
            <w:tcW w:w="1516" w:type="dxa"/>
          </w:tcPr>
          <w:p w14:paraId="050DCC01" w14:textId="77777777" w:rsidR="00197E1E" w:rsidRPr="00D94D15" w:rsidRDefault="00197E1E" w:rsidP="00FA3AD3">
            <w:pPr>
              <w:spacing w:line="360" w:lineRule="auto"/>
              <w:jc w:val="center"/>
            </w:pPr>
            <w:r>
              <w:t xml:space="preserve">80 </w:t>
            </w:r>
            <w:proofErr w:type="spellStart"/>
            <w:r>
              <w:t>puncte</w:t>
            </w:r>
            <w:proofErr w:type="spellEnd"/>
          </w:p>
        </w:tc>
        <w:tc>
          <w:tcPr>
            <w:tcW w:w="1843" w:type="dxa"/>
          </w:tcPr>
          <w:p w14:paraId="7D57F95B" w14:textId="77777777" w:rsidR="00197E1E" w:rsidRPr="00D94D15" w:rsidRDefault="00197E1E" w:rsidP="00FA3AD3">
            <w:pPr>
              <w:spacing w:line="360" w:lineRule="auto"/>
              <w:jc w:val="center"/>
            </w:pPr>
            <w:r w:rsidRPr="007B6F26">
              <w:t xml:space="preserve">62 </w:t>
            </w:r>
            <w:proofErr w:type="spellStart"/>
            <w:r w:rsidRPr="007B6F26">
              <w:t>puncte</w:t>
            </w:r>
            <w:proofErr w:type="spellEnd"/>
          </w:p>
        </w:tc>
        <w:tc>
          <w:tcPr>
            <w:tcW w:w="1984" w:type="dxa"/>
          </w:tcPr>
          <w:p w14:paraId="330624B3" w14:textId="77777777" w:rsidR="00197E1E" w:rsidRPr="00D94D15" w:rsidRDefault="00197E1E" w:rsidP="00FA3AD3">
            <w:pPr>
              <w:tabs>
                <w:tab w:val="left" w:pos="408"/>
                <w:tab w:val="center" w:pos="774"/>
              </w:tabs>
              <w:spacing w:line="360" w:lineRule="auto"/>
              <w:jc w:val="center"/>
            </w:pPr>
            <w:r>
              <w:t xml:space="preserve">71 </w:t>
            </w:r>
            <w:proofErr w:type="spellStart"/>
            <w:r>
              <w:t>puncte</w:t>
            </w:r>
            <w:proofErr w:type="spellEnd"/>
          </w:p>
        </w:tc>
      </w:tr>
      <w:tr w:rsidR="00197E1E" w:rsidRPr="00D94D15" w14:paraId="6EAE9929" w14:textId="77777777" w:rsidTr="00FA3AD3">
        <w:trPr>
          <w:trHeight w:val="449"/>
        </w:trPr>
        <w:tc>
          <w:tcPr>
            <w:tcW w:w="569" w:type="dxa"/>
          </w:tcPr>
          <w:p w14:paraId="502F9A33" w14:textId="77777777" w:rsidR="00197E1E" w:rsidRPr="00D94D15" w:rsidRDefault="00197E1E" w:rsidP="00FA3AD3">
            <w:pPr>
              <w:spacing w:line="360" w:lineRule="auto"/>
              <w:jc w:val="center"/>
            </w:pPr>
            <w:r w:rsidRPr="00D94D15">
              <w:t>2.</w:t>
            </w:r>
          </w:p>
        </w:tc>
        <w:tc>
          <w:tcPr>
            <w:tcW w:w="4011" w:type="dxa"/>
          </w:tcPr>
          <w:p w14:paraId="4D3B7875" w14:textId="7AE46AC3" w:rsidR="00197E1E" w:rsidRPr="00D94D15" w:rsidRDefault="00982730" w:rsidP="00FA3AD3">
            <w:pPr>
              <w:spacing w:line="360" w:lineRule="auto"/>
              <w:jc w:val="center"/>
            </w:pPr>
            <w:r>
              <w:rPr>
                <w:lang w:val="ro-RO"/>
              </w:rPr>
              <w:t>17131/13.07.2022</w:t>
            </w:r>
          </w:p>
        </w:tc>
        <w:tc>
          <w:tcPr>
            <w:tcW w:w="1516" w:type="dxa"/>
          </w:tcPr>
          <w:p w14:paraId="7D8909DA" w14:textId="77777777" w:rsidR="00197E1E" w:rsidRPr="00D94D15" w:rsidRDefault="00197E1E" w:rsidP="00FA3AD3">
            <w:pPr>
              <w:spacing w:line="360" w:lineRule="auto"/>
              <w:jc w:val="center"/>
            </w:pPr>
            <w:r>
              <w:t xml:space="preserve">71 </w:t>
            </w:r>
            <w:proofErr w:type="spellStart"/>
            <w:r>
              <w:t>puncte</w:t>
            </w:r>
            <w:proofErr w:type="spellEnd"/>
          </w:p>
        </w:tc>
        <w:tc>
          <w:tcPr>
            <w:tcW w:w="1843" w:type="dxa"/>
          </w:tcPr>
          <w:p w14:paraId="0D4BD8E0" w14:textId="77777777" w:rsidR="00197E1E" w:rsidRPr="00D94D15" w:rsidRDefault="00197E1E" w:rsidP="00FA3AD3">
            <w:pPr>
              <w:spacing w:line="360" w:lineRule="auto"/>
              <w:jc w:val="center"/>
            </w:pPr>
            <w:r w:rsidRPr="007B6F26">
              <w:t xml:space="preserve">70 </w:t>
            </w:r>
            <w:proofErr w:type="spellStart"/>
            <w:r w:rsidRPr="007B6F26">
              <w:t>puncte</w:t>
            </w:r>
            <w:proofErr w:type="spellEnd"/>
          </w:p>
        </w:tc>
        <w:tc>
          <w:tcPr>
            <w:tcW w:w="1984" w:type="dxa"/>
          </w:tcPr>
          <w:p w14:paraId="31CBB369" w14:textId="77777777" w:rsidR="00197E1E" w:rsidRPr="00D94D15" w:rsidRDefault="00197E1E" w:rsidP="00FA3AD3">
            <w:pPr>
              <w:tabs>
                <w:tab w:val="left" w:pos="408"/>
                <w:tab w:val="center" w:pos="774"/>
              </w:tabs>
              <w:spacing w:line="360" w:lineRule="auto"/>
              <w:jc w:val="center"/>
            </w:pPr>
            <w:r>
              <w:t xml:space="preserve">70,5 </w:t>
            </w:r>
            <w:proofErr w:type="spellStart"/>
            <w:r>
              <w:t>puncte</w:t>
            </w:r>
            <w:proofErr w:type="spellEnd"/>
          </w:p>
        </w:tc>
      </w:tr>
      <w:bookmarkEnd w:id="0"/>
    </w:tbl>
    <w:p w14:paraId="3B36A7D1" w14:textId="77777777" w:rsidR="00197E1E" w:rsidRPr="00D94D15" w:rsidRDefault="00197E1E" w:rsidP="00197E1E">
      <w:pPr>
        <w:spacing w:line="360" w:lineRule="auto"/>
        <w:ind w:firstLine="720"/>
        <w:jc w:val="both"/>
      </w:pPr>
    </w:p>
    <w:p w14:paraId="3ADA8C38" w14:textId="37F012EC" w:rsidR="00197E1E" w:rsidRDefault="00197E1E" w:rsidP="00197E1E">
      <w:pPr>
        <w:spacing w:line="360" w:lineRule="auto"/>
        <w:ind w:firstLine="720"/>
        <w:jc w:val="both"/>
        <w:rPr>
          <w:lang w:val="ro-RO"/>
        </w:rPr>
      </w:pPr>
      <w:proofErr w:type="spellStart"/>
      <w:r w:rsidRPr="00D94D15">
        <w:t>Astfel</w:t>
      </w:r>
      <w:proofErr w:type="spellEnd"/>
      <w:r w:rsidRPr="00D94D15">
        <w:t xml:space="preserve">, </w:t>
      </w:r>
      <w:proofErr w:type="spellStart"/>
      <w:r w:rsidRPr="00D94D15">
        <w:t>în</w:t>
      </w:r>
      <w:proofErr w:type="spellEnd"/>
      <w:r w:rsidRPr="00D94D15">
        <w:t xml:space="preserve"> </w:t>
      </w:r>
      <w:proofErr w:type="spellStart"/>
      <w:r w:rsidRPr="00D94D15">
        <w:t>urma</w:t>
      </w:r>
      <w:proofErr w:type="spellEnd"/>
      <w:r w:rsidRPr="00D94D15">
        <w:t xml:space="preserve"> </w:t>
      </w:r>
      <w:proofErr w:type="spellStart"/>
      <w:r w:rsidRPr="00D94D15">
        <w:t>obținerii</w:t>
      </w:r>
      <w:proofErr w:type="spellEnd"/>
      <w:r w:rsidRPr="00D94D15">
        <w:t xml:space="preserve"> </w:t>
      </w:r>
      <w:proofErr w:type="spellStart"/>
      <w:r w:rsidRPr="00D94D15">
        <w:t>punctajelor</w:t>
      </w:r>
      <w:proofErr w:type="spellEnd"/>
      <w:r w:rsidRPr="00D94D15">
        <w:t xml:space="preserve"> finale </w:t>
      </w:r>
      <w:proofErr w:type="spellStart"/>
      <w:r w:rsidRPr="00D94D15">
        <w:t>mai</w:t>
      </w:r>
      <w:proofErr w:type="spellEnd"/>
      <w:r w:rsidRPr="00D94D15">
        <w:t xml:space="preserve"> </w:t>
      </w:r>
      <w:proofErr w:type="spellStart"/>
      <w:r w:rsidRPr="00D94D15">
        <w:t>sus-menționat</w:t>
      </w:r>
      <w:proofErr w:type="spellEnd"/>
      <w:r w:rsidRPr="00D94D15">
        <w:t xml:space="preserve">, </w:t>
      </w:r>
      <w:proofErr w:type="spellStart"/>
      <w:r w:rsidRPr="00D94D15">
        <w:t>comisia</w:t>
      </w:r>
      <w:proofErr w:type="spellEnd"/>
      <w:r w:rsidRPr="00D94D15">
        <w:t xml:space="preserve"> de concurs </w:t>
      </w:r>
      <w:proofErr w:type="spellStart"/>
      <w:r w:rsidRPr="00D94D15">
        <w:t>îi</w:t>
      </w:r>
      <w:proofErr w:type="spellEnd"/>
      <w:r w:rsidRPr="00D94D15">
        <w:t xml:space="preserve"> </w:t>
      </w:r>
      <w:proofErr w:type="spellStart"/>
      <w:r w:rsidRPr="00D94D15">
        <w:t>declară</w:t>
      </w:r>
      <w:proofErr w:type="spellEnd"/>
      <w:r w:rsidRPr="00D94D15">
        <w:t xml:space="preserve"> </w:t>
      </w:r>
      <w:proofErr w:type="spellStart"/>
      <w:r w:rsidRPr="00D94D15">
        <w:t>admiși</w:t>
      </w:r>
      <w:proofErr w:type="spellEnd"/>
      <w:r w:rsidRPr="00D94D15">
        <w:t xml:space="preserve"> </w:t>
      </w:r>
      <w:proofErr w:type="spellStart"/>
      <w:r w:rsidRPr="00D94D15">
        <w:t>pe</w:t>
      </w:r>
      <w:proofErr w:type="spellEnd"/>
      <w:r w:rsidRPr="00D94D15">
        <w:t xml:space="preserve"> </w:t>
      </w:r>
      <w:r w:rsidRPr="00D94D15">
        <w:rPr>
          <w:lang w:val="ro-RO"/>
        </w:rPr>
        <w:t>candidații</w:t>
      </w:r>
      <w:r w:rsidR="00982730">
        <w:rPr>
          <w:lang w:val="ro-RO"/>
        </w:rPr>
        <w:t xml:space="preserve"> înregistrați cu nr. de dosar</w:t>
      </w:r>
      <w:r>
        <w:t xml:space="preserve"> </w:t>
      </w:r>
      <w:r w:rsidR="00982730">
        <w:t xml:space="preserve">16824/11.07.2022 </w:t>
      </w:r>
      <w:proofErr w:type="spellStart"/>
      <w:r>
        <w:t>și</w:t>
      </w:r>
      <w:proofErr w:type="spellEnd"/>
      <w:r>
        <w:t xml:space="preserve"> </w:t>
      </w:r>
      <w:r w:rsidR="00982730">
        <w:rPr>
          <w:lang w:val="ro-RO"/>
        </w:rPr>
        <w:t>17131/13.07.2022.</w:t>
      </w:r>
    </w:p>
    <w:p w14:paraId="4B89AE8A" w14:textId="5681565A" w:rsidR="00E52C0A" w:rsidRPr="00D94D15" w:rsidRDefault="00871D66" w:rsidP="00197E1E">
      <w:pPr>
        <w:spacing w:line="360" w:lineRule="auto"/>
        <w:ind w:firstLine="720"/>
        <w:jc w:val="both"/>
        <w:rPr>
          <w:b/>
          <w:bCs/>
        </w:rPr>
      </w:pPr>
      <w:proofErr w:type="spellStart"/>
      <w:r w:rsidRPr="00D94D15">
        <w:t>În</w:t>
      </w:r>
      <w:proofErr w:type="spellEnd"/>
      <w:r w:rsidRPr="00D94D15">
        <w:t xml:space="preserve"> </w:t>
      </w:r>
      <w:proofErr w:type="spellStart"/>
      <w:r w:rsidRPr="00D94D15">
        <w:t>conformitate</w:t>
      </w:r>
      <w:proofErr w:type="spellEnd"/>
      <w:r w:rsidRPr="00D94D15">
        <w:t xml:space="preserve"> cu </w:t>
      </w:r>
      <w:proofErr w:type="spellStart"/>
      <w:r w:rsidRPr="00D94D15">
        <w:t>prevederile</w:t>
      </w:r>
      <w:proofErr w:type="spellEnd"/>
      <w:r w:rsidRPr="00D94D15">
        <w:t xml:space="preserve"> </w:t>
      </w:r>
      <w:proofErr w:type="spellStart"/>
      <w:r w:rsidRPr="00D94D15">
        <w:t>Regulamentului</w:t>
      </w:r>
      <w:proofErr w:type="spellEnd"/>
      <w:r w:rsidRPr="00D94D15">
        <w:t xml:space="preserve"> - </w:t>
      </w:r>
      <w:proofErr w:type="spellStart"/>
      <w:r w:rsidRPr="00D94D15">
        <w:t>cadru</w:t>
      </w:r>
      <w:proofErr w:type="spellEnd"/>
      <w:r w:rsidRPr="00D94D15">
        <w:t xml:space="preserve"> </w:t>
      </w:r>
      <w:proofErr w:type="spellStart"/>
      <w:r w:rsidRPr="00D94D15">
        <w:t>privind</w:t>
      </w:r>
      <w:proofErr w:type="spellEnd"/>
      <w:r w:rsidRPr="00D94D15">
        <w:t xml:space="preserve"> </w:t>
      </w:r>
      <w:proofErr w:type="spellStart"/>
      <w:r w:rsidRPr="00D94D15">
        <w:t>stabilirea</w:t>
      </w:r>
      <w:proofErr w:type="spellEnd"/>
      <w:r w:rsidRPr="00D94D15">
        <w:t xml:space="preserve"> </w:t>
      </w:r>
      <w:proofErr w:type="spellStart"/>
      <w:r w:rsidRPr="00D94D15">
        <w:t>principiilor</w:t>
      </w:r>
      <w:proofErr w:type="spellEnd"/>
      <w:r w:rsidRPr="00D94D15">
        <w:t xml:space="preserve"> </w:t>
      </w:r>
      <w:proofErr w:type="spellStart"/>
      <w:r w:rsidRPr="00D94D15">
        <w:t>generale</w:t>
      </w:r>
      <w:proofErr w:type="spellEnd"/>
      <w:r w:rsidRPr="00D94D15">
        <w:t xml:space="preserve"> de </w:t>
      </w:r>
      <w:proofErr w:type="spellStart"/>
      <w:r w:rsidRPr="00D94D15">
        <w:t>ocupare</w:t>
      </w:r>
      <w:proofErr w:type="spellEnd"/>
      <w:r w:rsidRPr="00D94D15">
        <w:t xml:space="preserve"> a </w:t>
      </w:r>
      <w:proofErr w:type="spellStart"/>
      <w:r w:rsidRPr="00D94D15">
        <w:t>unui</w:t>
      </w:r>
      <w:proofErr w:type="spellEnd"/>
      <w:r w:rsidRPr="00D94D15">
        <w:t xml:space="preserve"> post vacant </w:t>
      </w:r>
      <w:proofErr w:type="spellStart"/>
      <w:r w:rsidRPr="00D94D15">
        <w:t>sau</w:t>
      </w:r>
      <w:proofErr w:type="spellEnd"/>
      <w:r w:rsidRPr="00D94D15">
        <w:t xml:space="preserve"> </w:t>
      </w:r>
      <w:proofErr w:type="spellStart"/>
      <w:r w:rsidRPr="00D94D15">
        <w:t>temporar</w:t>
      </w:r>
      <w:proofErr w:type="spellEnd"/>
      <w:r w:rsidRPr="00D94D15">
        <w:t xml:space="preserve"> vacant </w:t>
      </w:r>
      <w:proofErr w:type="spellStart"/>
      <w:r w:rsidRPr="00D94D15">
        <w:t>corespunzătoare</w:t>
      </w:r>
      <w:proofErr w:type="spellEnd"/>
      <w:r w:rsidRPr="00D94D15">
        <w:t xml:space="preserve"> </w:t>
      </w:r>
      <w:proofErr w:type="spellStart"/>
      <w:r w:rsidRPr="00D94D15">
        <w:t>funcţiilor</w:t>
      </w:r>
      <w:proofErr w:type="spellEnd"/>
      <w:r w:rsidRPr="00D94D15">
        <w:t xml:space="preserve"> </w:t>
      </w:r>
      <w:proofErr w:type="spellStart"/>
      <w:r w:rsidRPr="00D94D15">
        <w:t>contractuale</w:t>
      </w:r>
      <w:proofErr w:type="spellEnd"/>
      <w:r w:rsidRPr="00D94D15">
        <w:t xml:space="preserve"> din </w:t>
      </w:r>
      <w:proofErr w:type="spellStart"/>
      <w:r w:rsidRPr="00D94D15">
        <w:t>sectorul</w:t>
      </w:r>
      <w:proofErr w:type="spellEnd"/>
      <w:r w:rsidRPr="00D94D15">
        <w:t xml:space="preserve"> </w:t>
      </w:r>
      <w:proofErr w:type="spellStart"/>
      <w:r w:rsidRPr="00D94D15">
        <w:t>bugetar</w:t>
      </w:r>
      <w:proofErr w:type="spellEnd"/>
      <w:r w:rsidRPr="00D94D15">
        <w:t xml:space="preserve"> </w:t>
      </w:r>
      <w:proofErr w:type="spellStart"/>
      <w:r w:rsidRPr="00D94D15">
        <w:t>plătit</w:t>
      </w:r>
      <w:proofErr w:type="spellEnd"/>
      <w:r w:rsidRPr="00D94D15">
        <w:t xml:space="preserve"> din </w:t>
      </w:r>
      <w:proofErr w:type="spellStart"/>
      <w:r w:rsidRPr="00D94D15">
        <w:t>fonduri</w:t>
      </w:r>
      <w:proofErr w:type="spellEnd"/>
      <w:r w:rsidRPr="00D94D15">
        <w:t xml:space="preserve"> </w:t>
      </w:r>
      <w:proofErr w:type="spellStart"/>
      <w:r w:rsidRPr="00D94D15">
        <w:t>publice</w:t>
      </w:r>
      <w:proofErr w:type="spellEnd"/>
      <w:r w:rsidRPr="00D94D15">
        <w:t xml:space="preserve">, </w:t>
      </w:r>
      <w:proofErr w:type="spellStart"/>
      <w:r w:rsidRPr="00D94D15">
        <w:t>regulament</w:t>
      </w:r>
      <w:proofErr w:type="spellEnd"/>
      <w:r w:rsidRPr="00D94D15">
        <w:t xml:space="preserve"> </w:t>
      </w:r>
      <w:proofErr w:type="spellStart"/>
      <w:r w:rsidRPr="00D94D15">
        <w:t>aprobat</w:t>
      </w:r>
      <w:proofErr w:type="spellEnd"/>
      <w:r w:rsidRPr="00D94D15">
        <w:t xml:space="preserve"> </w:t>
      </w:r>
      <w:proofErr w:type="spellStart"/>
      <w:r w:rsidRPr="00D94D15">
        <w:t>prin</w:t>
      </w:r>
      <w:proofErr w:type="spellEnd"/>
      <w:r w:rsidRPr="00D94D15">
        <w:t xml:space="preserve"> H.G. </w:t>
      </w:r>
      <w:proofErr w:type="spellStart"/>
      <w:r w:rsidRPr="00D94D15">
        <w:t>nr</w:t>
      </w:r>
      <w:proofErr w:type="spellEnd"/>
      <w:r w:rsidRPr="00D94D15">
        <w:t xml:space="preserve">. 286/2011, cu </w:t>
      </w:r>
      <w:proofErr w:type="spellStart"/>
      <w:r w:rsidRPr="00D94D15">
        <w:t>modificările</w:t>
      </w:r>
      <w:proofErr w:type="spellEnd"/>
      <w:r w:rsidRPr="00D94D15">
        <w:t xml:space="preserve"> </w:t>
      </w:r>
      <w:proofErr w:type="spellStart"/>
      <w:r w:rsidRPr="00D94D15">
        <w:t>și</w:t>
      </w:r>
      <w:proofErr w:type="spellEnd"/>
      <w:r w:rsidRPr="00D94D15">
        <w:t xml:space="preserve"> </w:t>
      </w:r>
      <w:proofErr w:type="spellStart"/>
      <w:r w:rsidRPr="00D94D15">
        <w:t>completările</w:t>
      </w:r>
      <w:proofErr w:type="spellEnd"/>
      <w:r w:rsidRPr="00D94D15">
        <w:t xml:space="preserve"> </w:t>
      </w:r>
      <w:proofErr w:type="spellStart"/>
      <w:r w:rsidRPr="00D94D15">
        <w:t>ulterioare</w:t>
      </w:r>
      <w:proofErr w:type="spellEnd"/>
      <w:r w:rsidRPr="00D94D15">
        <w:t xml:space="preserve">, </w:t>
      </w:r>
      <w:proofErr w:type="spellStart"/>
      <w:r w:rsidRPr="00D94D15">
        <w:t>prezentarea</w:t>
      </w:r>
      <w:proofErr w:type="spellEnd"/>
      <w:r w:rsidRPr="00D94D15">
        <w:t xml:space="preserve"> la post se </w:t>
      </w:r>
      <w:proofErr w:type="spellStart"/>
      <w:proofErr w:type="gramStart"/>
      <w:r w:rsidRPr="00D94D15">
        <w:t>va</w:t>
      </w:r>
      <w:proofErr w:type="spellEnd"/>
      <w:proofErr w:type="gramEnd"/>
      <w:r w:rsidRPr="00D94D15">
        <w:t xml:space="preserve"> face </w:t>
      </w:r>
      <w:proofErr w:type="spellStart"/>
      <w:r w:rsidRPr="00D94D15">
        <w:t>în</w:t>
      </w:r>
      <w:proofErr w:type="spellEnd"/>
      <w:r w:rsidRPr="00D94D15">
        <w:t xml:space="preserve"> </w:t>
      </w:r>
      <w:proofErr w:type="spellStart"/>
      <w:r w:rsidRPr="00D94D15">
        <w:t>termen</w:t>
      </w:r>
      <w:proofErr w:type="spellEnd"/>
      <w:r w:rsidRPr="00D94D15">
        <w:t xml:space="preserve"> de maximum 15 </w:t>
      </w:r>
      <w:proofErr w:type="spellStart"/>
      <w:r w:rsidRPr="00D94D15">
        <w:t>zile</w:t>
      </w:r>
      <w:proofErr w:type="spellEnd"/>
      <w:r w:rsidRPr="00D94D15">
        <w:t xml:space="preserve"> </w:t>
      </w:r>
      <w:proofErr w:type="spellStart"/>
      <w:r w:rsidRPr="00D94D15">
        <w:t>calendaristice</w:t>
      </w:r>
      <w:proofErr w:type="spellEnd"/>
      <w:r w:rsidRPr="00D94D15">
        <w:t xml:space="preserve"> de la data </w:t>
      </w:r>
      <w:proofErr w:type="spellStart"/>
      <w:r w:rsidRPr="00D94D15">
        <w:t>afișării</w:t>
      </w:r>
      <w:proofErr w:type="spellEnd"/>
      <w:r w:rsidRPr="00D94D15">
        <w:t xml:space="preserve"> </w:t>
      </w:r>
      <w:proofErr w:type="spellStart"/>
      <w:r w:rsidRPr="00D94D15">
        <w:t>raportului</w:t>
      </w:r>
      <w:proofErr w:type="spellEnd"/>
      <w:r w:rsidRPr="00D94D15">
        <w:t xml:space="preserve"> final. </w:t>
      </w:r>
      <w:proofErr w:type="spellStart"/>
      <w:r w:rsidRPr="00D94D15">
        <w:t>Prin</w:t>
      </w:r>
      <w:proofErr w:type="spellEnd"/>
      <w:r w:rsidRPr="00D94D15">
        <w:t xml:space="preserve"> </w:t>
      </w:r>
      <w:proofErr w:type="spellStart"/>
      <w:r w:rsidRPr="00D94D15">
        <w:t>excepție</w:t>
      </w:r>
      <w:proofErr w:type="spellEnd"/>
      <w:r w:rsidRPr="00D94D15">
        <w:t xml:space="preserve">, </w:t>
      </w:r>
      <w:proofErr w:type="spellStart"/>
      <w:r w:rsidRPr="00D94D15">
        <w:t>în</w:t>
      </w:r>
      <w:proofErr w:type="spellEnd"/>
      <w:r w:rsidRPr="00D94D15">
        <w:t xml:space="preserve"> </w:t>
      </w:r>
      <w:proofErr w:type="spellStart"/>
      <w:r w:rsidRPr="00D94D15">
        <w:t>urma</w:t>
      </w:r>
      <w:proofErr w:type="spellEnd"/>
      <w:r w:rsidRPr="00D94D15">
        <w:t xml:space="preserve"> </w:t>
      </w:r>
      <w:proofErr w:type="spellStart"/>
      <w:r w:rsidRPr="00D94D15">
        <w:t>formulării</w:t>
      </w:r>
      <w:proofErr w:type="spellEnd"/>
      <w:r w:rsidRPr="00D94D15">
        <w:t xml:space="preserve"> </w:t>
      </w:r>
      <w:proofErr w:type="spellStart"/>
      <w:r w:rsidRPr="00D94D15">
        <w:t>unei</w:t>
      </w:r>
      <w:proofErr w:type="spellEnd"/>
      <w:r w:rsidRPr="00D94D15">
        <w:t xml:space="preserve"> </w:t>
      </w:r>
      <w:proofErr w:type="spellStart"/>
      <w:r w:rsidRPr="00D94D15">
        <w:t>cereri</w:t>
      </w:r>
      <w:proofErr w:type="spellEnd"/>
      <w:r w:rsidRPr="00D94D15">
        <w:t xml:space="preserve"> </w:t>
      </w:r>
      <w:proofErr w:type="spellStart"/>
      <w:r w:rsidRPr="00D94D15">
        <w:t>scrise</w:t>
      </w:r>
      <w:proofErr w:type="spellEnd"/>
      <w:r w:rsidRPr="00D94D15">
        <w:t xml:space="preserve"> </w:t>
      </w:r>
      <w:proofErr w:type="spellStart"/>
      <w:r w:rsidRPr="00D94D15">
        <w:t>și</w:t>
      </w:r>
      <w:proofErr w:type="spellEnd"/>
      <w:r w:rsidRPr="00D94D15">
        <w:t xml:space="preserve"> </w:t>
      </w:r>
      <w:proofErr w:type="spellStart"/>
      <w:r w:rsidRPr="00D94D15">
        <w:t>temeinic</w:t>
      </w:r>
      <w:proofErr w:type="spellEnd"/>
      <w:r w:rsidRPr="00D94D15">
        <w:t xml:space="preserve"> motivate, </w:t>
      </w:r>
      <w:proofErr w:type="spellStart"/>
      <w:r w:rsidRPr="00D94D15">
        <w:t>candidatul</w:t>
      </w:r>
      <w:proofErr w:type="spellEnd"/>
      <w:r w:rsidRPr="00D94D15">
        <w:t xml:space="preserve"> </w:t>
      </w:r>
      <w:proofErr w:type="spellStart"/>
      <w:r w:rsidRPr="00D94D15">
        <w:t>declarat</w:t>
      </w:r>
      <w:proofErr w:type="spellEnd"/>
      <w:r w:rsidRPr="00D94D15">
        <w:t xml:space="preserve"> </w:t>
      </w:r>
      <w:proofErr w:type="spellStart"/>
      <w:r w:rsidRPr="00D94D15">
        <w:t>admis</w:t>
      </w:r>
      <w:proofErr w:type="spellEnd"/>
      <w:r w:rsidRPr="00D94D15">
        <w:t xml:space="preserve"> la concurs </w:t>
      </w:r>
      <w:proofErr w:type="spellStart"/>
      <w:r w:rsidRPr="00D94D15">
        <w:t>poate</w:t>
      </w:r>
      <w:proofErr w:type="spellEnd"/>
      <w:r w:rsidRPr="00D94D15">
        <w:t xml:space="preserve"> </w:t>
      </w:r>
      <w:proofErr w:type="spellStart"/>
      <w:r w:rsidRPr="00D94D15">
        <w:t>solicita</w:t>
      </w:r>
      <w:proofErr w:type="spellEnd"/>
      <w:r w:rsidRPr="00D94D15">
        <w:t xml:space="preserve">, </w:t>
      </w:r>
      <w:proofErr w:type="spellStart"/>
      <w:r w:rsidRPr="00D94D15">
        <w:t>în</w:t>
      </w:r>
      <w:proofErr w:type="spellEnd"/>
      <w:r w:rsidRPr="00D94D15">
        <w:t xml:space="preserve"> </w:t>
      </w:r>
      <w:proofErr w:type="spellStart"/>
      <w:r w:rsidRPr="00D94D15">
        <w:t>termen</w:t>
      </w:r>
      <w:proofErr w:type="spellEnd"/>
      <w:r w:rsidRPr="00D94D15">
        <w:t xml:space="preserve"> de 3 </w:t>
      </w:r>
      <w:proofErr w:type="spellStart"/>
      <w:r w:rsidRPr="00D94D15">
        <w:t>zile</w:t>
      </w:r>
      <w:proofErr w:type="spellEnd"/>
      <w:r w:rsidRPr="00D94D15">
        <w:t xml:space="preserve"> </w:t>
      </w:r>
      <w:proofErr w:type="spellStart"/>
      <w:r w:rsidRPr="00D94D15">
        <w:t>lucrătoare</w:t>
      </w:r>
      <w:proofErr w:type="spellEnd"/>
      <w:r w:rsidRPr="00D94D15">
        <w:t xml:space="preserve"> de la </w:t>
      </w:r>
      <w:proofErr w:type="spellStart"/>
      <w:r w:rsidRPr="00D94D15">
        <w:t>afișarea</w:t>
      </w:r>
      <w:proofErr w:type="spellEnd"/>
      <w:r w:rsidRPr="00D94D15">
        <w:t xml:space="preserve"> </w:t>
      </w:r>
      <w:proofErr w:type="spellStart"/>
      <w:r w:rsidRPr="00D94D15">
        <w:t>rezultatului</w:t>
      </w:r>
      <w:proofErr w:type="spellEnd"/>
      <w:r w:rsidRPr="00D94D15">
        <w:t xml:space="preserve"> </w:t>
      </w:r>
      <w:proofErr w:type="spellStart"/>
      <w:r w:rsidRPr="00D94D15">
        <w:t>concursului</w:t>
      </w:r>
      <w:proofErr w:type="spellEnd"/>
      <w:r w:rsidRPr="00D94D15">
        <w:t xml:space="preserve">, un </w:t>
      </w:r>
      <w:proofErr w:type="spellStart"/>
      <w:r w:rsidRPr="00D94D15">
        <w:t>termen</w:t>
      </w:r>
      <w:proofErr w:type="spellEnd"/>
      <w:r w:rsidRPr="00D94D15">
        <w:t xml:space="preserve"> ulterior de </w:t>
      </w:r>
      <w:proofErr w:type="spellStart"/>
      <w:r w:rsidRPr="00D94D15">
        <w:t>prezentare</w:t>
      </w:r>
      <w:proofErr w:type="spellEnd"/>
      <w:r w:rsidRPr="00D94D15">
        <w:t xml:space="preserve"> la post, care nu </w:t>
      </w:r>
      <w:proofErr w:type="spellStart"/>
      <w:r w:rsidRPr="00D94D15">
        <w:t>poate</w:t>
      </w:r>
      <w:proofErr w:type="spellEnd"/>
      <w:r w:rsidRPr="00D94D15">
        <w:t xml:space="preserve"> </w:t>
      </w:r>
      <w:proofErr w:type="spellStart"/>
      <w:r w:rsidRPr="00D94D15">
        <w:t>depăși</w:t>
      </w:r>
      <w:proofErr w:type="spellEnd"/>
      <w:r w:rsidRPr="00D94D15">
        <w:t xml:space="preserve"> 20 de </w:t>
      </w:r>
      <w:proofErr w:type="spellStart"/>
      <w:r w:rsidRPr="00D94D15">
        <w:t>zile</w:t>
      </w:r>
      <w:proofErr w:type="spellEnd"/>
      <w:r w:rsidRPr="00D94D15">
        <w:t xml:space="preserve"> </w:t>
      </w:r>
      <w:proofErr w:type="spellStart"/>
      <w:r w:rsidRPr="00D94D15">
        <w:t>lucrătoare</w:t>
      </w:r>
      <w:proofErr w:type="spellEnd"/>
      <w:r w:rsidRPr="00D94D15">
        <w:t xml:space="preserve"> de la data </w:t>
      </w:r>
      <w:proofErr w:type="spellStart"/>
      <w:r w:rsidRPr="00D94D15">
        <w:t>afișării</w:t>
      </w:r>
      <w:proofErr w:type="spellEnd"/>
      <w:r w:rsidRPr="00D94D15">
        <w:t xml:space="preserve"> </w:t>
      </w:r>
      <w:proofErr w:type="spellStart"/>
      <w:r w:rsidRPr="00D94D15">
        <w:t>rezultatului</w:t>
      </w:r>
      <w:proofErr w:type="spellEnd"/>
      <w:r w:rsidRPr="00D94D15">
        <w:t xml:space="preserve"> </w:t>
      </w:r>
      <w:proofErr w:type="spellStart"/>
      <w:r w:rsidRPr="00D94D15">
        <w:t>concursului</w:t>
      </w:r>
      <w:proofErr w:type="spellEnd"/>
      <w:r w:rsidRPr="00D94D15">
        <w:t xml:space="preserve"> </w:t>
      </w:r>
      <w:proofErr w:type="spellStart"/>
      <w:r w:rsidRPr="00D94D15">
        <w:t>pentru</w:t>
      </w:r>
      <w:proofErr w:type="spellEnd"/>
      <w:r w:rsidRPr="00D94D15">
        <w:t xml:space="preserve"> </w:t>
      </w:r>
      <w:proofErr w:type="spellStart"/>
      <w:r w:rsidRPr="00D94D15">
        <w:t>funcțiile</w:t>
      </w:r>
      <w:proofErr w:type="spellEnd"/>
      <w:r w:rsidRPr="00D94D15">
        <w:t xml:space="preserve"> de </w:t>
      </w:r>
      <w:proofErr w:type="spellStart"/>
      <w:r w:rsidRPr="00D94D15">
        <w:t>execuție</w:t>
      </w:r>
      <w:proofErr w:type="spellEnd"/>
      <w:r w:rsidRPr="00D94D15">
        <w:t xml:space="preserve"> </w:t>
      </w:r>
      <w:proofErr w:type="spellStart"/>
      <w:r w:rsidRPr="00D94D15">
        <w:t>și</w:t>
      </w:r>
      <w:proofErr w:type="spellEnd"/>
      <w:r w:rsidRPr="00D94D15">
        <w:t xml:space="preserve"> 45 de </w:t>
      </w:r>
      <w:proofErr w:type="spellStart"/>
      <w:r w:rsidRPr="00D94D15">
        <w:t>zile</w:t>
      </w:r>
      <w:proofErr w:type="spellEnd"/>
      <w:r w:rsidRPr="00D94D15">
        <w:t xml:space="preserve"> </w:t>
      </w:r>
      <w:proofErr w:type="spellStart"/>
      <w:r w:rsidRPr="00D94D15">
        <w:t>lucrătoare</w:t>
      </w:r>
      <w:proofErr w:type="spellEnd"/>
      <w:r w:rsidRPr="00D94D15">
        <w:t xml:space="preserve"> de la data </w:t>
      </w:r>
      <w:proofErr w:type="spellStart"/>
      <w:r w:rsidRPr="00D94D15">
        <w:t>afișării</w:t>
      </w:r>
      <w:proofErr w:type="spellEnd"/>
      <w:r w:rsidRPr="00D94D15">
        <w:t xml:space="preserve"> </w:t>
      </w:r>
      <w:proofErr w:type="spellStart"/>
      <w:r w:rsidRPr="00D94D15">
        <w:t>rezultatului</w:t>
      </w:r>
      <w:proofErr w:type="spellEnd"/>
      <w:r w:rsidRPr="00D94D15">
        <w:t xml:space="preserve"> </w:t>
      </w:r>
      <w:proofErr w:type="spellStart"/>
      <w:r w:rsidRPr="00D94D15">
        <w:t>concursului</w:t>
      </w:r>
      <w:proofErr w:type="spellEnd"/>
      <w:r w:rsidRPr="00D94D15">
        <w:t xml:space="preserve"> </w:t>
      </w:r>
      <w:proofErr w:type="spellStart"/>
      <w:r w:rsidRPr="00D94D15">
        <w:t>pentru</w:t>
      </w:r>
      <w:proofErr w:type="spellEnd"/>
      <w:r w:rsidRPr="00D94D15">
        <w:t xml:space="preserve"> </w:t>
      </w:r>
      <w:proofErr w:type="spellStart"/>
      <w:r w:rsidRPr="00D94D15">
        <w:t>funcțiile</w:t>
      </w:r>
      <w:proofErr w:type="spellEnd"/>
      <w:r w:rsidRPr="00D94D15">
        <w:t xml:space="preserve"> de </w:t>
      </w:r>
      <w:proofErr w:type="spellStart"/>
      <w:r w:rsidRPr="00D94D15">
        <w:t>conducere</w:t>
      </w:r>
      <w:proofErr w:type="spellEnd"/>
      <w:r w:rsidRPr="00D94D15">
        <w:t>.</w:t>
      </w:r>
    </w:p>
    <w:p w14:paraId="685D1D2D" w14:textId="77777777" w:rsidR="00C217B0" w:rsidRDefault="00C217B0" w:rsidP="00654F95">
      <w:pPr>
        <w:jc w:val="both"/>
      </w:pPr>
    </w:p>
    <w:p w14:paraId="4ED6277A" w14:textId="74518B2B" w:rsidR="00654F95" w:rsidRPr="00323CAE" w:rsidRDefault="00654F95" w:rsidP="00654F95">
      <w:pPr>
        <w:jc w:val="both"/>
      </w:pPr>
      <w:bookmarkStart w:id="1" w:name="_GoBack"/>
      <w:bookmarkEnd w:id="1"/>
      <w:r w:rsidRPr="00323CAE">
        <w:t xml:space="preserve">NOTĂ: </w:t>
      </w:r>
      <w:proofErr w:type="spellStart"/>
      <w:r w:rsidRPr="00323CAE">
        <w:t>Originalul</w:t>
      </w:r>
      <w:proofErr w:type="spellEnd"/>
      <w:r w:rsidRPr="00323CAE">
        <w:t xml:space="preserve"> </w:t>
      </w:r>
      <w:proofErr w:type="spellStart"/>
      <w:r w:rsidRPr="00323CAE">
        <w:t>documentului</w:t>
      </w:r>
      <w:proofErr w:type="spellEnd"/>
      <w:r w:rsidRPr="00323CAE">
        <w:t xml:space="preserve"> </w:t>
      </w:r>
      <w:proofErr w:type="spellStart"/>
      <w:r w:rsidRPr="00323CAE">
        <w:t>semnat</w:t>
      </w:r>
      <w:proofErr w:type="spellEnd"/>
      <w:r w:rsidRPr="00323CAE">
        <w:t xml:space="preserve"> se </w:t>
      </w:r>
      <w:proofErr w:type="spellStart"/>
      <w:r w:rsidRPr="00323CAE">
        <w:t>regăseşte</w:t>
      </w:r>
      <w:proofErr w:type="spellEnd"/>
      <w:r w:rsidRPr="00323CAE">
        <w:t xml:space="preserve"> la </w:t>
      </w:r>
      <w:proofErr w:type="spellStart"/>
      <w:r w:rsidRPr="00323CAE">
        <w:t>sediul</w:t>
      </w:r>
      <w:proofErr w:type="spellEnd"/>
      <w:r w:rsidRPr="00323CAE">
        <w:t xml:space="preserve"> UPB, </w:t>
      </w:r>
      <w:proofErr w:type="spellStart"/>
      <w:r w:rsidRPr="00323CAE">
        <w:t>Direcţia</w:t>
      </w:r>
      <w:proofErr w:type="spellEnd"/>
      <w:r w:rsidRPr="00323CAE">
        <w:t xml:space="preserve"> </w:t>
      </w:r>
      <w:proofErr w:type="spellStart"/>
      <w:r w:rsidRPr="00323CAE">
        <w:t>Informatizare</w:t>
      </w:r>
      <w:proofErr w:type="spellEnd"/>
      <w:r w:rsidRPr="00323CAE">
        <w:t xml:space="preserve"> </w:t>
      </w:r>
      <w:proofErr w:type="spellStart"/>
      <w:r w:rsidRPr="00323CAE">
        <w:t>şi</w:t>
      </w:r>
      <w:proofErr w:type="spellEnd"/>
      <w:r w:rsidRPr="00323CAE">
        <w:t xml:space="preserve"> </w:t>
      </w:r>
      <w:proofErr w:type="spellStart"/>
      <w:r w:rsidRPr="00323CAE">
        <w:t>Resurse</w:t>
      </w:r>
      <w:proofErr w:type="spellEnd"/>
      <w:r w:rsidRPr="00323CAE">
        <w:t xml:space="preserve"> </w:t>
      </w:r>
      <w:proofErr w:type="spellStart"/>
      <w:r w:rsidRPr="00323CAE">
        <w:t>Umane</w:t>
      </w:r>
      <w:proofErr w:type="spellEnd"/>
      <w:r w:rsidRPr="00323CAE">
        <w:t xml:space="preserve">, </w:t>
      </w:r>
      <w:proofErr w:type="spellStart"/>
      <w:r w:rsidRPr="00323CAE">
        <w:t>Serviciul</w:t>
      </w:r>
      <w:proofErr w:type="spellEnd"/>
      <w:r w:rsidRPr="00323CAE">
        <w:t xml:space="preserve"> </w:t>
      </w:r>
      <w:proofErr w:type="spellStart"/>
      <w:r w:rsidRPr="00323CAE">
        <w:t>Evidenţa</w:t>
      </w:r>
      <w:proofErr w:type="spellEnd"/>
      <w:r w:rsidRPr="00323CAE">
        <w:t xml:space="preserve"> </w:t>
      </w:r>
      <w:proofErr w:type="spellStart"/>
      <w:r w:rsidRPr="00323CAE">
        <w:t>Resurselor</w:t>
      </w:r>
      <w:proofErr w:type="spellEnd"/>
      <w:r w:rsidRPr="00323CAE">
        <w:t xml:space="preserve"> </w:t>
      </w:r>
      <w:proofErr w:type="spellStart"/>
      <w:r w:rsidRPr="00323CAE">
        <w:t>Umane</w:t>
      </w:r>
      <w:proofErr w:type="spellEnd"/>
      <w:r w:rsidRPr="00323CAE">
        <w:t xml:space="preserve">, </w:t>
      </w:r>
      <w:proofErr w:type="spellStart"/>
      <w:r w:rsidRPr="00323CAE">
        <w:t>Biroul</w:t>
      </w:r>
      <w:proofErr w:type="spellEnd"/>
      <w:r w:rsidRPr="00323CAE">
        <w:t xml:space="preserve"> </w:t>
      </w:r>
      <w:proofErr w:type="spellStart"/>
      <w:r w:rsidRPr="00323CAE">
        <w:t>Evidenţă</w:t>
      </w:r>
      <w:proofErr w:type="spellEnd"/>
      <w:r w:rsidRPr="00323CAE">
        <w:t xml:space="preserve"> </w:t>
      </w:r>
      <w:proofErr w:type="spellStart"/>
      <w:r w:rsidRPr="00323CAE">
        <w:t>Resurse</w:t>
      </w:r>
      <w:proofErr w:type="spellEnd"/>
      <w:r w:rsidRPr="00323CAE">
        <w:t xml:space="preserve"> </w:t>
      </w:r>
      <w:proofErr w:type="spellStart"/>
      <w:r w:rsidRPr="00323CAE">
        <w:t>Umane</w:t>
      </w:r>
      <w:proofErr w:type="spellEnd"/>
      <w:r w:rsidRPr="00323CAE">
        <w:t xml:space="preserve">, </w:t>
      </w:r>
      <w:proofErr w:type="spellStart"/>
      <w:r w:rsidRPr="00323CAE">
        <w:t>clădirea</w:t>
      </w:r>
      <w:proofErr w:type="spellEnd"/>
      <w:r w:rsidRPr="00323CAE">
        <w:t xml:space="preserve"> </w:t>
      </w:r>
      <w:proofErr w:type="spellStart"/>
      <w:r w:rsidRPr="00323CAE">
        <w:t>Rectorat</w:t>
      </w:r>
      <w:proofErr w:type="spellEnd"/>
      <w:r w:rsidRPr="00323CAE">
        <w:t xml:space="preserve">, cam. 030 </w:t>
      </w:r>
      <w:proofErr w:type="spellStart"/>
      <w:r w:rsidRPr="00323CAE">
        <w:t>şi</w:t>
      </w:r>
      <w:proofErr w:type="spellEnd"/>
      <w:r w:rsidRPr="00323CAE">
        <w:t xml:space="preserve"> </w:t>
      </w:r>
      <w:proofErr w:type="spellStart"/>
      <w:r w:rsidRPr="00323CAE">
        <w:t>poate</w:t>
      </w:r>
      <w:proofErr w:type="spellEnd"/>
      <w:r w:rsidRPr="00323CAE">
        <w:t xml:space="preserve"> fi </w:t>
      </w:r>
      <w:proofErr w:type="spellStart"/>
      <w:r w:rsidRPr="00323CAE">
        <w:t>consultat</w:t>
      </w:r>
      <w:proofErr w:type="spellEnd"/>
      <w:r w:rsidRPr="00323CAE">
        <w:t xml:space="preserve"> </w:t>
      </w:r>
      <w:proofErr w:type="spellStart"/>
      <w:r w:rsidRPr="00323CAE">
        <w:t>în</w:t>
      </w:r>
      <w:proofErr w:type="spellEnd"/>
      <w:r w:rsidRPr="00323CAE">
        <w:t xml:space="preserve"> </w:t>
      </w:r>
      <w:proofErr w:type="spellStart"/>
      <w:r w:rsidRPr="00323CAE">
        <w:t>condiţiile</w:t>
      </w:r>
      <w:proofErr w:type="spellEnd"/>
      <w:r w:rsidRPr="00323CAE">
        <w:t xml:space="preserve"> </w:t>
      </w:r>
      <w:proofErr w:type="spellStart"/>
      <w:r w:rsidRPr="00323CAE">
        <w:t>prevăzute</w:t>
      </w:r>
      <w:proofErr w:type="spellEnd"/>
      <w:r w:rsidRPr="00323CAE">
        <w:t xml:space="preserve"> de art. 36 din </w:t>
      </w:r>
      <w:proofErr w:type="spellStart"/>
      <w:r w:rsidRPr="00323CAE">
        <w:t>Regulamentul-cadru</w:t>
      </w:r>
      <w:proofErr w:type="spellEnd"/>
      <w:r w:rsidRPr="00323CAE">
        <w:t xml:space="preserve"> </w:t>
      </w:r>
      <w:proofErr w:type="spellStart"/>
      <w:r w:rsidRPr="00323CAE">
        <w:t>privind</w:t>
      </w:r>
      <w:proofErr w:type="spellEnd"/>
      <w:r w:rsidRPr="00323CAE">
        <w:t xml:space="preserve"> </w:t>
      </w:r>
      <w:proofErr w:type="spellStart"/>
      <w:r w:rsidRPr="00323CAE">
        <w:t>stabilirea</w:t>
      </w:r>
      <w:proofErr w:type="spellEnd"/>
      <w:r w:rsidRPr="00323CAE">
        <w:t xml:space="preserve"> </w:t>
      </w:r>
      <w:proofErr w:type="spellStart"/>
      <w:r w:rsidRPr="00323CAE">
        <w:t>principiilor</w:t>
      </w:r>
      <w:proofErr w:type="spellEnd"/>
      <w:r w:rsidRPr="00323CAE">
        <w:t xml:space="preserve"> </w:t>
      </w:r>
      <w:proofErr w:type="spellStart"/>
      <w:r w:rsidRPr="00323CAE">
        <w:t>generale</w:t>
      </w:r>
      <w:proofErr w:type="spellEnd"/>
      <w:r w:rsidRPr="00323CAE">
        <w:t xml:space="preserve"> de </w:t>
      </w:r>
      <w:proofErr w:type="spellStart"/>
      <w:r w:rsidRPr="00323CAE">
        <w:t>ocupare</w:t>
      </w:r>
      <w:proofErr w:type="spellEnd"/>
      <w:r w:rsidRPr="00323CAE">
        <w:t xml:space="preserve"> a </w:t>
      </w:r>
      <w:proofErr w:type="spellStart"/>
      <w:r w:rsidRPr="00323CAE">
        <w:t>unui</w:t>
      </w:r>
      <w:proofErr w:type="spellEnd"/>
      <w:r w:rsidRPr="00323CAE">
        <w:t xml:space="preserve"> post vacant </w:t>
      </w:r>
      <w:proofErr w:type="spellStart"/>
      <w:r w:rsidRPr="00323CAE">
        <w:t>sau</w:t>
      </w:r>
      <w:proofErr w:type="spellEnd"/>
      <w:r w:rsidRPr="00323CAE">
        <w:t xml:space="preserve"> </w:t>
      </w:r>
      <w:proofErr w:type="spellStart"/>
      <w:r w:rsidRPr="00323CAE">
        <w:t>temporar</w:t>
      </w:r>
      <w:proofErr w:type="spellEnd"/>
      <w:r w:rsidRPr="00323CAE">
        <w:t xml:space="preserve"> vacant </w:t>
      </w:r>
      <w:proofErr w:type="spellStart"/>
      <w:r w:rsidRPr="00323CAE">
        <w:t>corespunzător</w:t>
      </w:r>
      <w:proofErr w:type="spellEnd"/>
      <w:r w:rsidRPr="00323CAE">
        <w:t xml:space="preserve"> </w:t>
      </w:r>
      <w:proofErr w:type="spellStart"/>
      <w:r w:rsidRPr="00323CAE">
        <w:t>funcţiilor</w:t>
      </w:r>
      <w:proofErr w:type="spellEnd"/>
      <w:r w:rsidRPr="00323CAE">
        <w:t xml:space="preserve"> </w:t>
      </w:r>
      <w:proofErr w:type="spellStart"/>
      <w:r w:rsidRPr="00323CAE">
        <w:t>contractuale</w:t>
      </w:r>
      <w:proofErr w:type="spellEnd"/>
      <w:r w:rsidRPr="00323CAE">
        <w:t xml:space="preserve"> </w:t>
      </w:r>
      <w:proofErr w:type="spellStart"/>
      <w:r w:rsidRPr="00323CAE">
        <w:t>şi</w:t>
      </w:r>
      <w:proofErr w:type="spellEnd"/>
      <w:r w:rsidRPr="00323CAE">
        <w:t xml:space="preserve"> a </w:t>
      </w:r>
      <w:proofErr w:type="spellStart"/>
      <w:r w:rsidRPr="00323CAE">
        <w:t>criteriilor</w:t>
      </w:r>
      <w:proofErr w:type="spellEnd"/>
      <w:r w:rsidRPr="00323CAE">
        <w:t xml:space="preserve"> de </w:t>
      </w:r>
      <w:proofErr w:type="spellStart"/>
      <w:r w:rsidRPr="00323CAE">
        <w:t>promovare</w:t>
      </w:r>
      <w:proofErr w:type="spellEnd"/>
      <w:r w:rsidRPr="00323CAE">
        <w:t xml:space="preserve"> </w:t>
      </w:r>
      <w:proofErr w:type="spellStart"/>
      <w:r w:rsidRPr="00323CAE">
        <w:t>în</w:t>
      </w:r>
      <w:proofErr w:type="spellEnd"/>
      <w:r w:rsidRPr="00323CAE">
        <w:t xml:space="preserve"> grade </w:t>
      </w:r>
      <w:proofErr w:type="spellStart"/>
      <w:r w:rsidRPr="00323CAE">
        <w:t>sau</w:t>
      </w:r>
      <w:proofErr w:type="spellEnd"/>
      <w:r w:rsidRPr="00323CAE">
        <w:t xml:space="preserve"> </w:t>
      </w:r>
      <w:proofErr w:type="spellStart"/>
      <w:r w:rsidRPr="00323CAE">
        <w:t>trepte</w:t>
      </w:r>
      <w:proofErr w:type="spellEnd"/>
      <w:r w:rsidRPr="00323CAE">
        <w:t xml:space="preserve"> </w:t>
      </w:r>
      <w:proofErr w:type="spellStart"/>
      <w:r w:rsidRPr="00323CAE">
        <w:t>profesionale</w:t>
      </w:r>
      <w:proofErr w:type="spellEnd"/>
      <w:r w:rsidRPr="00323CAE">
        <w:t xml:space="preserve"> </w:t>
      </w:r>
      <w:proofErr w:type="spellStart"/>
      <w:r w:rsidRPr="00323CAE">
        <w:t>imediat</w:t>
      </w:r>
      <w:proofErr w:type="spellEnd"/>
      <w:r w:rsidRPr="00323CAE">
        <w:t xml:space="preserve"> </w:t>
      </w:r>
      <w:proofErr w:type="spellStart"/>
      <w:r w:rsidRPr="00323CAE">
        <w:t>superioare</w:t>
      </w:r>
      <w:proofErr w:type="spellEnd"/>
      <w:r w:rsidRPr="00323CAE">
        <w:t xml:space="preserve"> a </w:t>
      </w:r>
      <w:proofErr w:type="spellStart"/>
      <w:r w:rsidRPr="00323CAE">
        <w:t>personalului</w:t>
      </w:r>
      <w:proofErr w:type="spellEnd"/>
      <w:r w:rsidRPr="00323CAE">
        <w:t xml:space="preserve"> contractual din </w:t>
      </w:r>
      <w:proofErr w:type="spellStart"/>
      <w:r w:rsidRPr="00323CAE">
        <w:t>sectorul</w:t>
      </w:r>
      <w:proofErr w:type="spellEnd"/>
      <w:r w:rsidRPr="00323CAE">
        <w:t xml:space="preserve"> </w:t>
      </w:r>
      <w:proofErr w:type="spellStart"/>
      <w:r w:rsidRPr="00323CAE">
        <w:t>bugetar</w:t>
      </w:r>
      <w:proofErr w:type="spellEnd"/>
      <w:r w:rsidRPr="00323CAE">
        <w:t xml:space="preserve"> </w:t>
      </w:r>
      <w:proofErr w:type="spellStart"/>
      <w:r w:rsidRPr="00323CAE">
        <w:t>plătit</w:t>
      </w:r>
      <w:proofErr w:type="spellEnd"/>
      <w:r w:rsidRPr="00323CAE">
        <w:t xml:space="preserve"> din </w:t>
      </w:r>
      <w:proofErr w:type="spellStart"/>
      <w:r w:rsidRPr="00323CAE">
        <w:t>fonduri</w:t>
      </w:r>
      <w:proofErr w:type="spellEnd"/>
      <w:r w:rsidRPr="00323CAE">
        <w:t xml:space="preserve"> </w:t>
      </w:r>
      <w:proofErr w:type="spellStart"/>
      <w:r w:rsidRPr="00323CAE">
        <w:t>publice</w:t>
      </w:r>
      <w:proofErr w:type="spellEnd"/>
      <w:r w:rsidRPr="00323CAE">
        <w:t xml:space="preserve">, </w:t>
      </w:r>
      <w:proofErr w:type="spellStart"/>
      <w:r w:rsidRPr="00323CAE">
        <w:t>regulament</w:t>
      </w:r>
      <w:proofErr w:type="spellEnd"/>
      <w:r w:rsidRPr="00323CAE">
        <w:t xml:space="preserve"> </w:t>
      </w:r>
      <w:proofErr w:type="spellStart"/>
      <w:r w:rsidRPr="00323CAE">
        <w:t>aprobat</w:t>
      </w:r>
      <w:proofErr w:type="spellEnd"/>
      <w:r w:rsidRPr="00323CAE">
        <w:t xml:space="preserve"> </w:t>
      </w:r>
      <w:proofErr w:type="spellStart"/>
      <w:r w:rsidRPr="00323CAE">
        <w:t>prin</w:t>
      </w:r>
      <w:proofErr w:type="spellEnd"/>
      <w:r w:rsidRPr="00323CAE">
        <w:t xml:space="preserve"> H.G. </w:t>
      </w:r>
      <w:proofErr w:type="spellStart"/>
      <w:r w:rsidRPr="00323CAE">
        <w:t>nr</w:t>
      </w:r>
      <w:proofErr w:type="spellEnd"/>
      <w:r w:rsidRPr="00323CAE">
        <w:t xml:space="preserve">. 286/2011, cu </w:t>
      </w:r>
      <w:proofErr w:type="spellStart"/>
      <w:r w:rsidRPr="00323CAE">
        <w:t>modificările</w:t>
      </w:r>
      <w:proofErr w:type="spellEnd"/>
      <w:r w:rsidRPr="00323CAE">
        <w:t xml:space="preserve"> </w:t>
      </w:r>
      <w:proofErr w:type="spellStart"/>
      <w:r w:rsidRPr="00323CAE">
        <w:t>şi</w:t>
      </w:r>
      <w:proofErr w:type="spellEnd"/>
      <w:r w:rsidRPr="00323CAE">
        <w:t xml:space="preserve"> </w:t>
      </w:r>
      <w:proofErr w:type="spellStart"/>
      <w:r w:rsidRPr="00323CAE">
        <w:t>completările</w:t>
      </w:r>
      <w:proofErr w:type="spellEnd"/>
      <w:r w:rsidRPr="00323CAE">
        <w:t xml:space="preserve"> </w:t>
      </w:r>
      <w:proofErr w:type="spellStart"/>
      <w:r w:rsidRPr="00323CAE">
        <w:t>ulterioare</w:t>
      </w:r>
      <w:proofErr w:type="spellEnd"/>
      <w:r w:rsidRPr="00323CAE">
        <w:t>.</w:t>
      </w:r>
    </w:p>
    <w:p w14:paraId="08B55F12" w14:textId="77777777" w:rsidR="00F41E33" w:rsidRPr="00D94D15" w:rsidRDefault="00F41E33" w:rsidP="00D94D15">
      <w:pPr>
        <w:spacing w:line="360" w:lineRule="auto"/>
        <w:rPr>
          <w:lang w:val="ro-RO"/>
        </w:rPr>
      </w:pPr>
    </w:p>
    <w:sectPr w:rsidR="00F41E33" w:rsidRPr="00D94D15" w:rsidSect="00D94D15">
      <w:headerReference w:type="default" r:id="rId8"/>
      <w:footerReference w:type="even" r:id="rId9"/>
      <w:footerReference w:type="default" r:id="rId10"/>
      <w:pgSz w:w="11909" w:h="16834" w:code="9"/>
      <w:pgMar w:top="993" w:right="1080" w:bottom="1440" w:left="108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88F85" w14:textId="77777777" w:rsidR="006671C4" w:rsidRDefault="006671C4">
      <w:r>
        <w:separator/>
      </w:r>
    </w:p>
  </w:endnote>
  <w:endnote w:type="continuationSeparator" w:id="0">
    <w:p w14:paraId="59596302" w14:textId="77777777" w:rsidR="006671C4" w:rsidRDefault="0066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F70D2" w14:textId="77777777" w:rsidR="00CF0081" w:rsidRPr="004342EC" w:rsidRDefault="00CF0081" w:rsidP="00CF0081">
    <w:pPr>
      <w:pBdr>
        <w:top w:val="single" w:sz="4" w:space="2" w:color="1F497D"/>
      </w:pBdr>
      <w:ind w:right="360" w:firstLine="360"/>
      <w:jc w:val="center"/>
      <w:rPr>
        <w:rFonts w:ascii="Garamond" w:hAnsi="Garamond"/>
        <w:sz w:val="16"/>
        <w:szCs w:val="16"/>
        <w:u w:color="1F497D"/>
      </w:rPr>
    </w:pPr>
    <w:proofErr w:type="spellStart"/>
    <w:r w:rsidRPr="004342EC">
      <w:rPr>
        <w:rFonts w:ascii="Garamond" w:hAnsi="Garamond"/>
        <w:sz w:val="16"/>
        <w:szCs w:val="16"/>
        <w:u w:color="1F497D"/>
      </w:rPr>
      <w:t>Splaiul</w:t>
    </w:r>
    <w:proofErr w:type="spellEnd"/>
    <w:r w:rsidRPr="004342EC">
      <w:rPr>
        <w:rFonts w:ascii="Garamond" w:hAnsi="Garamond"/>
        <w:sz w:val="16"/>
        <w:szCs w:val="16"/>
        <w:u w:color="1F497D"/>
      </w:rPr>
      <w:t xml:space="preserve"> </w:t>
    </w:r>
    <w:proofErr w:type="spellStart"/>
    <w:r w:rsidRPr="004342EC">
      <w:rPr>
        <w:rFonts w:ascii="Garamond" w:hAnsi="Garamond"/>
        <w:sz w:val="16"/>
        <w:szCs w:val="16"/>
        <w:u w:color="1F497D"/>
      </w:rPr>
      <w:t>Independenţei</w:t>
    </w:r>
    <w:proofErr w:type="spellEnd"/>
    <w:r w:rsidRPr="004342EC">
      <w:rPr>
        <w:rFonts w:ascii="Garamond" w:hAnsi="Garamond"/>
        <w:sz w:val="16"/>
        <w:szCs w:val="16"/>
        <w:u w:color="1F497D"/>
      </w:rPr>
      <w:t xml:space="preserve"> </w:t>
    </w:r>
    <w:proofErr w:type="spellStart"/>
    <w:r w:rsidRPr="004342EC">
      <w:rPr>
        <w:rFonts w:ascii="Garamond" w:hAnsi="Garamond"/>
        <w:sz w:val="16"/>
        <w:szCs w:val="16"/>
        <w:u w:color="1F497D"/>
      </w:rPr>
      <w:t>nr</w:t>
    </w:r>
    <w:proofErr w:type="spellEnd"/>
    <w:r w:rsidRPr="004342EC">
      <w:rPr>
        <w:rFonts w:ascii="Garamond" w:hAnsi="Garamond"/>
        <w:sz w:val="16"/>
        <w:szCs w:val="16"/>
        <w:u w:color="1F497D"/>
      </w:rPr>
      <w:t xml:space="preserve">. 313, sector 6, </w:t>
    </w:r>
    <w:proofErr w:type="spellStart"/>
    <w:r>
      <w:rPr>
        <w:rFonts w:ascii="Garamond" w:hAnsi="Garamond"/>
        <w:sz w:val="16"/>
        <w:szCs w:val="16"/>
        <w:u w:color="1F497D"/>
      </w:rPr>
      <w:t>m</w:t>
    </w:r>
    <w:r w:rsidRPr="004342EC">
      <w:rPr>
        <w:rFonts w:ascii="Garamond" w:hAnsi="Garamond"/>
        <w:sz w:val="16"/>
        <w:szCs w:val="16"/>
        <w:u w:color="1F497D"/>
      </w:rPr>
      <w:t>un</w:t>
    </w:r>
    <w:proofErr w:type="spellEnd"/>
    <w:r w:rsidRPr="004342EC">
      <w:rPr>
        <w:rFonts w:ascii="Garamond" w:hAnsi="Garamond"/>
        <w:sz w:val="16"/>
        <w:szCs w:val="16"/>
        <w:u w:color="1F497D"/>
      </w:rPr>
      <w:t xml:space="preserve">. </w:t>
    </w:r>
    <w:proofErr w:type="spellStart"/>
    <w:r w:rsidRPr="004342EC">
      <w:rPr>
        <w:rFonts w:ascii="Garamond" w:hAnsi="Garamond"/>
        <w:sz w:val="16"/>
        <w:szCs w:val="16"/>
        <w:u w:color="1F497D"/>
      </w:rPr>
      <w:t>Bucureşti</w:t>
    </w:r>
    <w:proofErr w:type="spellEnd"/>
    <w:r w:rsidRPr="004342EC">
      <w:rPr>
        <w:rFonts w:ascii="Garamond" w:hAnsi="Garamond"/>
        <w:sz w:val="16"/>
        <w:szCs w:val="16"/>
        <w:u w:color="1F497D"/>
      </w:rPr>
      <w:t xml:space="preserve"> – RO-060042, </w:t>
    </w:r>
    <w:proofErr w:type="spellStart"/>
    <w:r w:rsidRPr="004342EC">
      <w:rPr>
        <w:rFonts w:ascii="Garamond" w:hAnsi="Garamond"/>
        <w:sz w:val="16"/>
        <w:szCs w:val="16"/>
        <w:u w:color="1F497D"/>
      </w:rPr>
      <w:t>România</w:t>
    </w:r>
    <w:proofErr w:type="spellEnd"/>
  </w:p>
  <w:p w14:paraId="763820EC" w14:textId="77777777" w:rsidR="00CF0081" w:rsidRPr="004342EC" w:rsidRDefault="00CF0081" w:rsidP="00CF0081">
    <w:pPr>
      <w:pBdr>
        <w:top w:val="single" w:sz="4" w:space="2" w:color="1F497D"/>
      </w:pBdr>
      <w:ind w:right="360" w:firstLine="360"/>
      <w:jc w:val="center"/>
      <w:rPr>
        <w:rFonts w:ascii="Garamond" w:eastAsia="Garamond" w:hAnsi="Garamond"/>
        <w:sz w:val="16"/>
        <w:szCs w:val="16"/>
        <w:u w:color="1F497D"/>
      </w:rPr>
    </w:pPr>
    <w:r w:rsidRPr="004342EC">
      <w:rPr>
        <w:rFonts w:ascii="Garamond" w:hAnsi="Garamond"/>
        <w:sz w:val="16"/>
        <w:szCs w:val="16"/>
        <w:lang w:val="it-IT" w:eastAsia="ro-RO"/>
      </w:rPr>
      <w:t>CUI/CIF 4183199 / 28.06.1993</w:t>
    </w:r>
  </w:p>
  <w:p w14:paraId="6253E881" w14:textId="77777777" w:rsidR="00CF0081" w:rsidRPr="004342EC" w:rsidRDefault="00CF0081" w:rsidP="00CF0081">
    <w:pPr>
      <w:pStyle w:val="Footer"/>
      <w:jc w:val="center"/>
      <w:rPr>
        <w:rFonts w:ascii="Garamond" w:hAnsi="Garamond"/>
        <w:sz w:val="16"/>
        <w:szCs w:val="16"/>
        <w:u w:color="1F497D"/>
      </w:rPr>
    </w:pPr>
    <w:proofErr w:type="gramStart"/>
    <w:r>
      <w:rPr>
        <w:rFonts w:ascii="Garamond" w:hAnsi="Garamond"/>
        <w:sz w:val="16"/>
        <w:szCs w:val="16"/>
        <w:u w:color="1F497D"/>
      </w:rPr>
      <w:t>t</w:t>
    </w:r>
    <w:r w:rsidRPr="004342EC">
      <w:rPr>
        <w:rFonts w:ascii="Garamond" w:hAnsi="Garamond"/>
        <w:sz w:val="16"/>
        <w:szCs w:val="16"/>
        <w:u w:color="1F497D"/>
      </w:rPr>
      <w:t>el</w:t>
    </w:r>
    <w:proofErr w:type="gramEnd"/>
    <w:r w:rsidRPr="004342EC">
      <w:rPr>
        <w:rFonts w:ascii="Garamond" w:hAnsi="Garamond"/>
        <w:sz w:val="16"/>
        <w:szCs w:val="16"/>
        <w:u w:color="1F497D"/>
      </w:rPr>
      <w:t>.  +40 2140292</w:t>
    </w:r>
    <w:r>
      <w:rPr>
        <w:rFonts w:ascii="Garamond" w:hAnsi="Garamond"/>
        <w:sz w:val="16"/>
        <w:szCs w:val="16"/>
        <w:u w:color="1F497D"/>
      </w:rPr>
      <w:t>17</w:t>
    </w:r>
  </w:p>
  <w:p w14:paraId="480B96EC" w14:textId="77777777" w:rsidR="00CF0081" w:rsidRPr="00AB2A9E" w:rsidRDefault="00C217B0" w:rsidP="00AB2A9E">
    <w:pPr>
      <w:spacing w:line="360" w:lineRule="auto"/>
      <w:jc w:val="center"/>
      <w:rPr>
        <w:sz w:val="22"/>
        <w:szCs w:val="22"/>
      </w:rPr>
    </w:pPr>
    <w:hyperlink w:history="1">
      <w:r w:rsidR="00CF0081" w:rsidRPr="004342EC">
        <w:rPr>
          <w:rStyle w:val="Hyperlink"/>
          <w:rFonts w:ascii="Garamond" w:hAnsi="Garamond"/>
          <w:sz w:val="16"/>
          <w:szCs w:val="16"/>
        </w:rPr>
        <w:t xml:space="preserve">  www.upb.ro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98130" w14:textId="77777777" w:rsidR="00CF0081" w:rsidRPr="004342EC" w:rsidRDefault="00CF0081" w:rsidP="00CF0081">
    <w:pPr>
      <w:pBdr>
        <w:top w:val="single" w:sz="4" w:space="2" w:color="1F497D"/>
      </w:pBdr>
      <w:ind w:right="360" w:firstLine="360"/>
      <w:jc w:val="center"/>
      <w:rPr>
        <w:rFonts w:ascii="Garamond" w:hAnsi="Garamond"/>
        <w:sz w:val="16"/>
        <w:szCs w:val="16"/>
        <w:u w:color="1F497D"/>
      </w:rPr>
    </w:pPr>
    <w:proofErr w:type="spellStart"/>
    <w:r w:rsidRPr="004342EC">
      <w:rPr>
        <w:rFonts w:ascii="Garamond" w:hAnsi="Garamond"/>
        <w:sz w:val="16"/>
        <w:szCs w:val="16"/>
        <w:u w:color="1F497D"/>
      </w:rPr>
      <w:t>Splaiul</w:t>
    </w:r>
    <w:proofErr w:type="spellEnd"/>
    <w:r w:rsidRPr="004342EC">
      <w:rPr>
        <w:rFonts w:ascii="Garamond" w:hAnsi="Garamond"/>
        <w:sz w:val="16"/>
        <w:szCs w:val="16"/>
        <w:u w:color="1F497D"/>
      </w:rPr>
      <w:t xml:space="preserve"> </w:t>
    </w:r>
    <w:proofErr w:type="spellStart"/>
    <w:r w:rsidRPr="004342EC">
      <w:rPr>
        <w:rFonts w:ascii="Garamond" w:hAnsi="Garamond"/>
        <w:sz w:val="16"/>
        <w:szCs w:val="16"/>
        <w:u w:color="1F497D"/>
      </w:rPr>
      <w:t>Independenţei</w:t>
    </w:r>
    <w:proofErr w:type="spellEnd"/>
    <w:r w:rsidRPr="004342EC">
      <w:rPr>
        <w:rFonts w:ascii="Garamond" w:hAnsi="Garamond"/>
        <w:sz w:val="16"/>
        <w:szCs w:val="16"/>
        <w:u w:color="1F497D"/>
      </w:rPr>
      <w:t xml:space="preserve"> </w:t>
    </w:r>
    <w:proofErr w:type="spellStart"/>
    <w:r w:rsidRPr="004342EC">
      <w:rPr>
        <w:rFonts w:ascii="Garamond" w:hAnsi="Garamond"/>
        <w:sz w:val="16"/>
        <w:szCs w:val="16"/>
        <w:u w:color="1F497D"/>
      </w:rPr>
      <w:t>nr</w:t>
    </w:r>
    <w:proofErr w:type="spellEnd"/>
    <w:r w:rsidRPr="004342EC">
      <w:rPr>
        <w:rFonts w:ascii="Garamond" w:hAnsi="Garamond"/>
        <w:sz w:val="16"/>
        <w:szCs w:val="16"/>
        <w:u w:color="1F497D"/>
      </w:rPr>
      <w:t xml:space="preserve">. 313, sector 6, </w:t>
    </w:r>
    <w:proofErr w:type="spellStart"/>
    <w:r>
      <w:rPr>
        <w:rFonts w:ascii="Garamond" w:hAnsi="Garamond"/>
        <w:sz w:val="16"/>
        <w:szCs w:val="16"/>
        <w:u w:color="1F497D"/>
      </w:rPr>
      <w:t>m</w:t>
    </w:r>
    <w:r w:rsidRPr="004342EC">
      <w:rPr>
        <w:rFonts w:ascii="Garamond" w:hAnsi="Garamond"/>
        <w:sz w:val="16"/>
        <w:szCs w:val="16"/>
        <w:u w:color="1F497D"/>
      </w:rPr>
      <w:t>un</w:t>
    </w:r>
    <w:proofErr w:type="spellEnd"/>
    <w:r w:rsidRPr="004342EC">
      <w:rPr>
        <w:rFonts w:ascii="Garamond" w:hAnsi="Garamond"/>
        <w:sz w:val="16"/>
        <w:szCs w:val="16"/>
        <w:u w:color="1F497D"/>
      </w:rPr>
      <w:t xml:space="preserve">. </w:t>
    </w:r>
    <w:proofErr w:type="spellStart"/>
    <w:r w:rsidRPr="004342EC">
      <w:rPr>
        <w:rFonts w:ascii="Garamond" w:hAnsi="Garamond"/>
        <w:sz w:val="16"/>
        <w:szCs w:val="16"/>
        <w:u w:color="1F497D"/>
      </w:rPr>
      <w:t>Bucureşti</w:t>
    </w:r>
    <w:proofErr w:type="spellEnd"/>
    <w:r w:rsidRPr="004342EC">
      <w:rPr>
        <w:rFonts w:ascii="Garamond" w:hAnsi="Garamond"/>
        <w:sz w:val="16"/>
        <w:szCs w:val="16"/>
        <w:u w:color="1F497D"/>
      </w:rPr>
      <w:t xml:space="preserve"> – RO-060042, </w:t>
    </w:r>
    <w:proofErr w:type="spellStart"/>
    <w:r w:rsidRPr="004342EC">
      <w:rPr>
        <w:rFonts w:ascii="Garamond" w:hAnsi="Garamond"/>
        <w:sz w:val="16"/>
        <w:szCs w:val="16"/>
        <w:u w:color="1F497D"/>
      </w:rPr>
      <w:t>România</w:t>
    </w:r>
    <w:proofErr w:type="spellEnd"/>
  </w:p>
  <w:p w14:paraId="03ADE462" w14:textId="77777777" w:rsidR="00CF0081" w:rsidRPr="004342EC" w:rsidRDefault="00CF0081" w:rsidP="00CF0081">
    <w:pPr>
      <w:pBdr>
        <w:top w:val="single" w:sz="4" w:space="2" w:color="1F497D"/>
      </w:pBdr>
      <w:ind w:right="360" w:firstLine="360"/>
      <w:jc w:val="center"/>
      <w:rPr>
        <w:rFonts w:ascii="Garamond" w:eastAsia="Garamond" w:hAnsi="Garamond"/>
        <w:sz w:val="16"/>
        <w:szCs w:val="16"/>
        <w:u w:color="1F497D"/>
      </w:rPr>
    </w:pPr>
    <w:r w:rsidRPr="004342EC">
      <w:rPr>
        <w:rFonts w:ascii="Garamond" w:hAnsi="Garamond"/>
        <w:sz w:val="16"/>
        <w:szCs w:val="16"/>
        <w:lang w:val="it-IT" w:eastAsia="ro-RO"/>
      </w:rPr>
      <w:t>CUI/CIF 4183199 / 28.06.1993</w:t>
    </w:r>
  </w:p>
  <w:p w14:paraId="411F4431" w14:textId="77777777" w:rsidR="00CF0081" w:rsidRPr="004342EC" w:rsidRDefault="00CF0081" w:rsidP="00CF0081">
    <w:pPr>
      <w:pStyle w:val="Footer"/>
      <w:jc w:val="center"/>
      <w:rPr>
        <w:rFonts w:ascii="Garamond" w:hAnsi="Garamond"/>
        <w:sz w:val="16"/>
        <w:szCs w:val="16"/>
        <w:u w:color="1F497D"/>
      </w:rPr>
    </w:pPr>
    <w:proofErr w:type="gramStart"/>
    <w:r>
      <w:rPr>
        <w:rFonts w:ascii="Garamond" w:hAnsi="Garamond"/>
        <w:sz w:val="16"/>
        <w:szCs w:val="16"/>
        <w:u w:color="1F497D"/>
      </w:rPr>
      <w:t>t</w:t>
    </w:r>
    <w:r w:rsidRPr="004342EC">
      <w:rPr>
        <w:rFonts w:ascii="Garamond" w:hAnsi="Garamond"/>
        <w:sz w:val="16"/>
        <w:szCs w:val="16"/>
        <w:u w:color="1F497D"/>
      </w:rPr>
      <w:t>el</w:t>
    </w:r>
    <w:proofErr w:type="gramEnd"/>
    <w:r w:rsidRPr="004342EC">
      <w:rPr>
        <w:rFonts w:ascii="Garamond" w:hAnsi="Garamond"/>
        <w:sz w:val="16"/>
        <w:szCs w:val="16"/>
        <w:u w:color="1F497D"/>
      </w:rPr>
      <w:t>.  +40 2140292</w:t>
    </w:r>
    <w:r>
      <w:rPr>
        <w:rFonts w:ascii="Garamond" w:hAnsi="Garamond"/>
        <w:sz w:val="16"/>
        <w:szCs w:val="16"/>
        <w:u w:color="1F497D"/>
      </w:rPr>
      <w:t>17</w:t>
    </w:r>
  </w:p>
  <w:p w14:paraId="6787D54E" w14:textId="77777777" w:rsidR="00CF0081" w:rsidRPr="00AB2A9E" w:rsidRDefault="00C217B0" w:rsidP="00AB2A9E">
    <w:pPr>
      <w:spacing w:line="360" w:lineRule="auto"/>
      <w:jc w:val="center"/>
      <w:rPr>
        <w:sz w:val="22"/>
        <w:szCs w:val="22"/>
      </w:rPr>
    </w:pPr>
    <w:hyperlink w:history="1">
      <w:r w:rsidR="00CF0081" w:rsidRPr="004342EC">
        <w:rPr>
          <w:rStyle w:val="Hyperlink"/>
          <w:rFonts w:ascii="Garamond" w:hAnsi="Garamond"/>
          <w:sz w:val="16"/>
          <w:szCs w:val="16"/>
        </w:rPr>
        <w:t xml:space="preserve">  www.upb.ro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4F69B" w14:textId="77777777" w:rsidR="006671C4" w:rsidRDefault="006671C4">
      <w:r>
        <w:separator/>
      </w:r>
    </w:p>
  </w:footnote>
  <w:footnote w:type="continuationSeparator" w:id="0">
    <w:p w14:paraId="3CC47943" w14:textId="77777777" w:rsidR="006671C4" w:rsidRDefault="00667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A6F95" w14:textId="77777777" w:rsidR="00CC379C" w:rsidRPr="00705763" w:rsidRDefault="00CC379C" w:rsidP="00705763">
    <w:pPr>
      <w:spacing w:line="360" w:lineRule="auto"/>
      <w:ind w:firstLine="720"/>
      <w:jc w:val="center"/>
    </w:pPr>
  </w:p>
  <w:p w14:paraId="593798CB" w14:textId="77777777" w:rsidR="002F40E3" w:rsidRDefault="002F40E3" w:rsidP="00CC3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4E"/>
    <w:rsid w:val="0000348E"/>
    <w:rsid w:val="00007052"/>
    <w:rsid w:val="00015C25"/>
    <w:rsid w:val="000305B7"/>
    <w:rsid w:val="00031A6E"/>
    <w:rsid w:val="0003236D"/>
    <w:rsid w:val="00033F70"/>
    <w:rsid w:val="00035C18"/>
    <w:rsid w:val="0003767B"/>
    <w:rsid w:val="0005112A"/>
    <w:rsid w:val="0006101F"/>
    <w:rsid w:val="00062338"/>
    <w:rsid w:val="00064A63"/>
    <w:rsid w:val="000729C3"/>
    <w:rsid w:val="00084CF3"/>
    <w:rsid w:val="00091D26"/>
    <w:rsid w:val="00093CBE"/>
    <w:rsid w:val="00095AFA"/>
    <w:rsid w:val="00096380"/>
    <w:rsid w:val="000A2758"/>
    <w:rsid w:val="000B033E"/>
    <w:rsid w:val="000B49E2"/>
    <w:rsid w:val="000B4BCB"/>
    <w:rsid w:val="000C43DB"/>
    <w:rsid w:val="000D792B"/>
    <w:rsid w:val="000D7A13"/>
    <w:rsid w:val="000E1931"/>
    <w:rsid w:val="000E3F9B"/>
    <w:rsid w:val="000E5736"/>
    <w:rsid w:val="000F1711"/>
    <w:rsid w:val="000F3CB9"/>
    <w:rsid w:val="00106365"/>
    <w:rsid w:val="001137B5"/>
    <w:rsid w:val="00122B42"/>
    <w:rsid w:val="0013000E"/>
    <w:rsid w:val="00131C80"/>
    <w:rsid w:val="00145E5B"/>
    <w:rsid w:val="00161D9C"/>
    <w:rsid w:val="00161EE0"/>
    <w:rsid w:val="001654D5"/>
    <w:rsid w:val="0016723E"/>
    <w:rsid w:val="00186CB1"/>
    <w:rsid w:val="00192F95"/>
    <w:rsid w:val="00197E1E"/>
    <w:rsid w:val="001A1219"/>
    <w:rsid w:val="001A407A"/>
    <w:rsid w:val="001B10CF"/>
    <w:rsid w:val="001B197C"/>
    <w:rsid w:val="001C08D5"/>
    <w:rsid w:val="001C0E89"/>
    <w:rsid w:val="001C313E"/>
    <w:rsid w:val="001D53CF"/>
    <w:rsid w:val="001D567D"/>
    <w:rsid w:val="001E1DC3"/>
    <w:rsid w:val="001E1DD8"/>
    <w:rsid w:val="001E3001"/>
    <w:rsid w:val="001F1D08"/>
    <w:rsid w:val="001F54AA"/>
    <w:rsid w:val="001F73B9"/>
    <w:rsid w:val="00207E8C"/>
    <w:rsid w:val="00214036"/>
    <w:rsid w:val="00226E89"/>
    <w:rsid w:val="00227B31"/>
    <w:rsid w:val="00246E09"/>
    <w:rsid w:val="002514A2"/>
    <w:rsid w:val="00251821"/>
    <w:rsid w:val="00253381"/>
    <w:rsid w:val="00267352"/>
    <w:rsid w:val="00281FF6"/>
    <w:rsid w:val="00282BCB"/>
    <w:rsid w:val="00282C97"/>
    <w:rsid w:val="002957F8"/>
    <w:rsid w:val="0029600E"/>
    <w:rsid w:val="002B3B6B"/>
    <w:rsid w:val="002B59D1"/>
    <w:rsid w:val="002C10B0"/>
    <w:rsid w:val="002D0C75"/>
    <w:rsid w:val="002E2783"/>
    <w:rsid w:val="002E62C6"/>
    <w:rsid w:val="002F40E3"/>
    <w:rsid w:val="002F7782"/>
    <w:rsid w:val="003003DE"/>
    <w:rsid w:val="00302759"/>
    <w:rsid w:val="0031012F"/>
    <w:rsid w:val="003177AC"/>
    <w:rsid w:val="0032038F"/>
    <w:rsid w:val="003239A0"/>
    <w:rsid w:val="003254CE"/>
    <w:rsid w:val="00334D46"/>
    <w:rsid w:val="00342A5B"/>
    <w:rsid w:val="003437D9"/>
    <w:rsid w:val="00343A3D"/>
    <w:rsid w:val="0034710A"/>
    <w:rsid w:val="00351E61"/>
    <w:rsid w:val="00370C74"/>
    <w:rsid w:val="0038642F"/>
    <w:rsid w:val="003A0CC9"/>
    <w:rsid w:val="003A3E31"/>
    <w:rsid w:val="003B5EB0"/>
    <w:rsid w:val="003C0309"/>
    <w:rsid w:val="003C3DE3"/>
    <w:rsid w:val="003C534E"/>
    <w:rsid w:val="003E19B8"/>
    <w:rsid w:val="003E2F23"/>
    <w:rsid w:val="003F4B83"/>
    <w:rsid w:val="003F6DAF"/>
    <w:rsid w:val="00401EDE"/>
    <w:rsid w:val="00404314"/>
    <w:rsid w:val="00405011"/>
    <w:rsid w:val="00411BC6"/>
    <w:rsid w:val="004128A2"/>
    <w:rsid w:val="004342EC"/>
    <w:rsid w:val="00443552"/>
    <w:rsid w:val="00453004"/>
    <w:rsid w:val="0045621A"/>
    <w:rsid w:val="00457BE4"/>
    <w:rsid w:val="00457EE6"/>
    <w:rsid w:val="004618C8"/>
    <w:rsid w:val="00473D3A"/>
    <w:rsid w:val="004778B1"/>
    <w:rsid w:val="0048301B"/>
    <w:rsid w:val="00484BE5"/>
    <w:rsid w:val="004865A3"/>
    <w:rsid w:val="0049222F"/>
    <w:rsid w:val="00496C66"/>
    <w:rsid w:val="004A0F9A"/>
    <w:rsid w:val="004A133F"/>
    <w:rsid w:val="004A6CCE"/>
    <w:rsid w:val="004B4042"/>
    <w:rsid w:val="004B5879"/>
    <w:rsid w:val="004C1E8A"/>
    <w:rsid w:val="004C6695"/>
    <w:rsid w:val="004D07DA"/>
    <w:rsid w:val="004D128F"/>
    <w:rsid w:val="004D295F"/>
    <w:rsid w:val="004D3FA2"/>
    <w:rsid w:val="004F64CA"/>
    <w:rsid w:val="00502467"/>
    <w:rsid w:val="00504912"/>
    <w:rsid w:val="00512B20"/>
    <w:rsid w:val="0051746E"/>
    <w:rsid w:val="00522AED"/>
    <w:rsid w:val="005245A9"/>
    <w:rsid w:val="0054198D"/>
    <w:rsid w:val="00547875"/>
    <w:rsid w:val="00551F1C"/>
    <w:rsid w:val="00557AEC"/>
    <w:rsid w:val="005720FA"/>
    <w:rsid w:val="005723D6"/>
    <w:rsid w:val="00574DFE"/>
    <w:rsid w:val="005812AB"/>
    <w:rsid w:val="0058341C"/>
    <w:rsid w:val="0058468B"/>
    <w:rsid w:val="00584F3A"/>
    <w:rsid w:val="005903E3"/>
    <w:rsid w:val="005918C2"/>
    <w:rsid w:val="005927C7"/>
    <w:rsid w:val="00593985"/>
    <w:rsid w:val="005A5564"/>
    <w:rsid w:val="005A6A5E"/>
    <w:rsid w:val="005A7C61"/>
    <w:rsid w:val="005A7D18"/>
    <w:rsid w:val="005B6967"/>
    <w:rsid w:val="005B6BB4"/>
    <w:rsid w:val="005C5541"/>
    <w:rsid w:val="005E4B02"/>
    <w:rsid w:val="005F1D3A"/>
    <w:rsid w:val="00602B12"/>
    <w:rsid w:val="00603147"/>
    <w:rsid w:val="006042AF"/>
    <w:rsid w:val="0061259B"/>
    <w:rsid w:val="006127D3"/>
    <w:rsid w:val="00612CD0"/>
    <w:rsid w:val="006149C5"/>
    <w:rsid w:val="00614DBE"/>
    <w:rsid w:val="00614E17"/>
    <w:rsid w:val="006153C2"/>
    <w:rsid w:val="0062026E"/>
    <w:rsid w:val="006240B1"/>
    <w:rsid w:val="00625336"/>
    <w:rsid w:val="00631987"/>
    <w:rsid w:val="006340B0"/>
    <w:rsid w:val="0063447D"/>
    <w:rsid w:val="00635F93"/>
    <w:rsid w:val="00654F95"/>
    <w:rsid w:val="006555FC"/>
    <w:rsid w:val="006579FF"/>
    <w:rsid w:val="00660357"/>
    <w:rsid w:val="00664A57"/>
    <w:rsid w:val="006671C4"/>
    <w:rsid w:val="006720DB"/>
    <w:rsid w:val="0067778D"/>
    <w:rsid w:val="00685F3B"/>
    <w:rsid w:val="006906DA"/>
    <w:rsid w:val="006A34E6"/>
    <w:rsid w:val="006A6028"/>
    <w:rsid w:val="006A6D59"/>
    <w:rsid w:val="006B066F"/>
    <w:rsid w:val="006B470A"/>
    <w:rsid w:val="006B6709"/>
    <w:rsid w:val="006B776B"/>
    <w:rsid w:val="006C132E"/>
    <w:rsid w:val="006C186E"/>
    <w:rsid w:val="006C3884"/>
    <w:rsid w:val="006D0726"/>
    <w:rsid w:val="006D1A82"/>
    <w:rsid w:val="006D6D60"/>
    <w:rsid w:val="006E0E2F"/>
    <w:rsid w:val="006E1E40"/>
    <w:rsid w:val="006E29C8"/>
    <w:rsid w:val="006E33FF"/>
    <w:rsid w:val="0070425E"/>
    <w:rsid w:val="00705763"/>
    <w:rsid w:val="00715FA4"/>
    <w:rsid w:val="00733C72"/>
    <w:rsid w:val="00734290"/>
    <w:rsid w:val="007377ED"/>
    <w:rsid w:val="0074285F"/>
    <w:rsid w:val="00763127"/>
    <w:rsid w:val="0077601A"/>
    <w:rsid w:val="00787F71"/>
    <w:rsid w:val="00791D2F"/>
    <w:rsid w:val="00792865"/>
    <w:rsid w:val="0079740A"/>
    <w:rsid w:val="007B0885"/>
    <w:rsid w:val="007B0A29"/>
    <w:rsid w:val="007C42A9"/>
    <w:rsid w:val="007C60A6"/>
    <w:rsid w:val="007D16FF"/>
    <w:rsid w:val="007D403E"/>
    <w:rsid w:val="007E10F1"/>
    <w:rsid w:val="007E435B"/>
    <w:rsid w:val="007E72FC"/>
    <w:rsid w:val="007F1CF4"/>
    <w:rsid w:val="007F57BE"/>
    <w:rsid w:val="00807F16"/>
    <w:rsid w:val="00811D9A"/>
    <w:rsid w:val="0081305A"/>
    <w:rsid w:val="0081361D"/>
    <w:rsid w:val="008252E9"/>
    <w:rsid w:val="00827F6B"/>
    <w:rsid w:val="008429B5"/>
    <w:rsid w:val="00860C30"/>
    <w:rsid w:val="00861531"/>
    <w:rsid w:val="008617C3"/>
    <w:rsid w:val="0086218A"/>
    <w:rsid w:val="008626DB"/>
    <w:rsid w:val="00863F4A"/>
    <w:rsid w:val="00865261"/>
    <w:rsid w:val="00871D66"/>
    <w:rsid w:val="008746C3"/>
    <w:rsid w:val="00876B60"/>
    <w:rsid w:val="008922D7"/>
    <w:rsid w:val="00897098"/>
    <w:rsid w:val="00897099"/>
    <w:rsid w:val="008A3E74"/>
    <w:rsid w:val="008B51E7"/>
    <w:rsid w:val="008C2D38"/>
    <w:rsid w:val="008D2207"/>
    <w:rsid w:val="008D22CB"/>
    <w:rsid w:val="008E20F9"/>
    <w:rsid w:val="008E428B"/>
    <w:rsid w:val="008E4B09"/>
    <w:rsid w:val="008F743E"/>
    <w:rsid w:val="008F76BF"/>
    <w:rsid w:val="009001B6"/>
    <w:rsid w:val="009008A9"/>
    <w:rsid w:val="00903A52"/>
    <w:rsid w:val="0090557F"/>
    <w:rsid w:val="00906EBD"/>
    <w:rsid w:val="009104A4"/>
    <w:rsid w:val="00913D46"/>
    <w:rsid w:val="0092185A"/>
    <w:rsid w:val="00923717"/>
    <w:rsid w:val="00933F40"/>
    <w:rsid w:val="009350AA"/>
    <w:rsid w:val="0094211E"/>
    <w:rsid w:val="00945D19"/>
    <w:rsid w:val="0095014E"/>
    <w:rsid w:val="00951F41"/>
    <w:rsid w:val="00955FD5"/>
    <w:rsid w:val="009567CE"/>
    <w:rsid w:val="0095732E"/>
    <w:rsid w:val="00962724"/>
    <w:rsid w:val="00965EEC"/>
    <w:rsid w:val="009728FE"/>
    <w:rsid w:val="00974C62"/>
    <w:rsid w:val="00982730"/>
    <w:rsid w:val="009866D9"/>
    <w:rsid w:val="0099117A"/>
    <w:rsid w:val="00992AE9"/>
    <w:rsid w:val="0099548C"/>
    <w:rsid w:val="009B4FB8"/>
    <w:rsid w:val="009C119B"/>
    <w:rsid w:val="009C3167"/>
    <w:rsid w:val="009C742B"/>
    <w:rsid w:val="009D16E4"/>
    <w:rsid w:val="009D3731"/>
    <w:rsid w:val="009D611F"/>
    <w:rsid w:val="009E1C4E"/>
    <w:rsid w:val="009E3614"/>
    <w:rsid w:val="009F4CAB"/>
    <w:rsid w:val="00A00BC7"/>
    <w:rsid w:val="00A02913"/>
    <w:rsid w:val="00A069AE"/>
    <w:rsid w:val="00A06D9D"/>
    <w:rsid w:val="00A1088B"/>
    <w:rsid w:val="00A10E80"/>
    <w:rsid w:val="00A15F72"/>
    <w:rsid w:val="00A21D0A"/>
    <w:rsid w:val="00A229E7"/>
    <w:rsid w:val="00A243FD"/>
    <w:rsid w:val="00A2468A"/>
    <w:rsid w:val="00A25AFE"/>
    <w:rsid w:val="00A33C60"/>
    <w:rsid w:val="00A36CE8"/>
    <w:rsid w:val="00A50F24"/>
    <w:rsid w:val="00A67057"/>
    <w:rsid w:val="00A748B8"/>
    <w:rsid w:val="00A82FF8"/>
    <w:rsid w:val="00A83F38"/>
    <w:rsid w:val="00A862DC"/>
    <w:rsid w:val="00AB0000"/>
    <w:rsid w:val="00AB2A9E"/>
    <w:rsid w:val="00AB720B"/>
    <w:rsid w:val="00AC153B"/>
    <w:rsid w:val="00AC37EC"/>
    <w:rsid w:val="00AC6366"/>
    <w:rsid w:val="00AD6DAC"/>
    <w:rsid w:val="00AF5D78"/>
    <w:rsid w:val="00B039A9"/>
    <w:rsid w:val="00B1013B"/>
    <w:rsid w:val="00B11EDA"/>
    <w:rsid w:val="00B16E43"/>
    <w:rsid w:val="00B21213"/>
    <w:rsid w:val="00B25EE9"/>
    <w:rsid w:val="00B26C5E"/>
    <w:rsid w:val="00B27E9A"/>
    <w:rsid w:val="00B35276"/>
    <w:rsid w:val="00B35C9E"/>
    <w:rsid w:val="00B36CE0"/>
    <w:rsid w:val="00B4601D"/>
    <w:rsid w:val="00B477C6"/>
    <w:rsid w:val="00B508C0"/>
    <w:rsid w:val="00B57F95"/>
    <w:rsid w:val="00B65FFD"/>
    <w:rsid w:val="00B664D5"/>
    <w:rsid w:val="00B7470D"/>
    <w:rsid w:val="00B77780"/>
    <w:rsid w:val="00B80CB0"/>
    <w:rsid w:val="00B87BFC"/>
    <w:rsid w:val="00BA2225"/>
    <w:rsid w:val="00BA45F2"/>
    <w:rsid w:val="00BB118C"/>
    <w:rsid w:val="00BB21B9"/>
    <w:rsid w:val="00BB5782"/>
    <w:rsid w:val="00BB6E89"/>
    <w:rsid w:val="00BE0689"/>
    <w:rsid w:val="00BE7F79"/>
    <w:rsid w:val="00BF062A"/>
    <w:rsid w:val="00BF61B7"/>
    <w:rsid w:val="00C02C43"/>
    <w:rsid w:val="00C05041"/>
    <w:rsid w:val="00C10AED"/>
    <w:rsid w:val="00C12050"/>
    <w:rsid w:val="00C1240D"/>
    <w:rsid w:val="00C217B0"/>
    <w:rsid w:val="00C21A9D"/>
    <w:rsid w:val="00C26089"/>
    <w:rsid w:val="00C33581"/>
    <w:rsid w:val="00C3448D"/>
    <w:rsid w:val="00C463E2"/>
    <w:rsid w:val="00C47B73"/>
    <w:rsid w:val="00C51DC6"/>
    <w:rsid w:val="00C57327"/>
    <w:rsid w:val="00C60546"/>
    <w:rsid w:val="00C63C6E"/>
    <w:rsid w:val="00C718C2"/>
    <w:rsid w:val="00C721F1"/>
    <w:rsid w:val="00C7298B"/>
    <w:rsid w:val="00C733EC"/>
    <w:rsid w:val="00C7572E"/>
    <w:rsid w:val="00C81A6F"/>
    <w:rsid w:val="00C86B71"/>
    <w:rsid w:val="00C918B6"/>
    <w:rsid w:val="00C926BD"/>
    <w:rsid w:val="00C94758"/>
    <w:rsid w:val="00C96FC9"/>
    <w:rsid w:val="00CA0E7F"/>
    <w:rsid w:val="00CB4948"/>
    <w:rsid w:val="00CB5E63"/>
    <w:rsid w:val="00CC379C"/>
    <w:rsid w:val="00CC4D90"/>
    <w:rsid w:val="00CE1F0B"/>
    <w:rsid w:val="00CF0081"/>
    <w:rsid w:val="00CF47AA"/>
    <w:rsid w:val="00CF5A39"/>
    <w:rsid w:val="00CF7009"/>
    <w:rsid w:val="00D010C3"/>
    <w:rsid w:val="00D01DED"/>
    <w:rsid w:val="00D021E6"/>
    <w:rsid w:val="00D03A4C"/>
    <w:rsid w:val="00D05D0A"/>
    <w:rsid w:val="00D07A33"/>
    <w:rsid w:val="00D117BB"/>
    <w:rsid w:val="00D11B7A"/>
    <w:rsid w:val="00D177F9"/>
    <w:rsid w:val="00D331FB"/>
    <w:rsid w:val="00D36DEE"/>
    <w:rsid w:val="00D44089"/>
    <w:rsid w:val="00D529BE"/>
    <w:rsid w:val="00D5756E"/>
    <w:rsid w:val="00D70893"/>
    <w:rsid w:val="00D81411"/>
    <w:rsid w:val="00D944A4"/>
    <w:rsid w:val="00D94D15"/>
    <w:rsid w:val="00DA0FF0"/>
    <w:rsid w:val="00DA26E3"/>
    <w:rsid w:val="00DA3CD5"/>
    <w:rsid w:val="00DA41B8"/>
    <w:rsid w:val="00DB2961"/>
    <w:rsid w:val="00DB2CD7"/>
    <w:rsid w:val="00DC22CF"/>
    <w:rsid w:val="00DC2629"/>
    <w:rsid w:val="00DC3930"/>
    <w:rsid w:val="00DC61CA"/>
    <w:rsid w:val="00DD4644"/>
    <w:rsid w:val="00DE01F5"/>
    <w:rsid w:val="00DE054E"/>
    <w:rsid w:val="00DE108E"/>
    <w:rsid w:val="00DE7F19"/>
    <w:rsid w:val="00E03EED"/>
    <w:rsid w:val="00E0492D"/>
    <w:rsid w:val="00E1285B"/>
    <w:rsid w:val="00E13D73"/>
    <w:rsid w:val="00E1409C"/>
    <w:rsid w:val="00E1755E"/>
    <w:rsid w:val="00E1791B"/>
    <w:rsid w:val="00E17DD8"/>
    <w:rsid w:val="00E33F3B"/>
    <w:rsid w:val="00E35BA5"/>
    <w:rsid w:val="00E52C0A"/>
    <w:rsid w:val="00E61AAD"/>
    <w:rsid w:val="00E6296C"/>
    <w:rsid w:val="00E66E87"/>
    <w:rsid w:val="00E672B2"/>
    <w:rsid w:val="00E673A2"/>
    <w:rsid w:val="00E71E0C"/>
    <w:rsid w:val="00E74440"/>
    <w:rsid w:val="00E75AFC"/>
    <w:rsid w:val="00E805C4"/>
    <w:rsid w:val="00E80C80"/>
    <w:rsid w:val="00E826FB"/>
    <w:rsid w:val="00E9591D"/>
    <w:rsid w:val="00E96B01"/>
    <w:rsid w:val="00E97BFF"/>
    <w:rsid w:val="00E97EA0"/>
    <w:rsid w:val="00EB0FE7"/>
    <w:rsid w:val="00EB41F0"/>
    <w:rsid w:val="00EB6477"/>
    <w:rsid w:val="00EC3300"/>
    <w:rsid w:val="00EC47FA"/>
    <w:rsid w:val="00ED06FB"/>
    <w:rsid w:val="00ED1045"/>
    <w:rsid w:val="00ED2315"/>
    <w:rsid w:val="00ED360E"/>
    <w:rsid w:val="00ED5C8F"/>
    <w:rsid w:val="00ED7119"/>
    <w:rsid w:val="00EE1454"/>
    <w:rsid w:val="00EE369F"/>
    <w:rsid w:val="00EF2B45"/>
    <w:rsid w:val="00F06391"/>
    <w:rsid w:val="00F12C88"/>
    <w:rsid w:val="00F13FCA"/>
    <w:rsid w:val="00F23BA9"/>
    <w:rsid w:val="00F3390D"/>
    <w:rsid w:val="00F343BC"/>
    <w:rsid w:val="00F34885"/>
    <w:rsid w:val="00F35642"/>
    <w:rsid w:val="00F35CCC"/>
    <w:rsid w:val="00F41E33"/>
    <w:rsid w:val="00F46616"/>
    <w:rsid w:val="00F51301"/>
    <w:rsid w:val="00F52E99"/>
    <w:rsid w:val="00F632B2"/>
    <w:rsid w:val="00F64B5F"/>
    <w:rsid w:val="00F64C9F"/>
    <w:rsid w:val="00F70AF4"/>
    <w:rsid w:val="00F80300"/>
    <w:rsid w:val="00F80B11"/>
    <w:rsid w:val="00F80FA5"/>
    <w:rsid w:val="00F85B99"/>
    <w:rsid w:val="00F91942"/>
    <w:rsid w:val="00FA6226"/>
    <w:rsid w:val="00FA6DC8"/>
    <w:rsid w:val="00FB21B3"/>
    <w:rsid w:val="00FB44CB"/>
    <w:rsid w:val="00FC02EC"/>
    <w:rsid w:val="00FC0350"/>
    <w:rsid w:val="00FC687A"/>
    <w:rsid w:val="00FC753A"/>
    <w:rsid w:val="00FE1165"/>
    <w:rsid w:val="00FE26C4"/>
    <w:rsid w:val="00FE315F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5345F26"/>
  <w15:chartTrackingRefBased/>
  <w15:docId w15:val="{5CAA9173-E10C-4BB9-AA22-8B8A1CF6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9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379C"/>
    <w:pPr>
      <w:keepNext/>
      <w:jc w:val="center"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1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131C80"/>
    <w:pPr>
      <w:spacing w:after="160" w:line="240" w:lineRule="exact"/>
    </w:pPr>
    <w:rPr>
      <w:rFonts w:ascii="Verdana" w:eastAsia="PMingLiU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uiPriority w:val="99"/>
    <w:rsid w:val="00131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1C8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qFormat/>
    <w:rsid w:val="007E72FC"/>
    <w:rPr>
      <w:color w:val="0000FF"/>
      <w:u w:val="single"/>
    </w:rPr>
  </w:style>
  <w:style w:type="character" w:customStyle="1" w:styleId="Heading1Char">
    <w:name w:val="Heading 1 Char"/>
    <w:link w:val="Heading1"/>
    <w:rsid w:val="00CC379C"/>
    <w:rPr>
      <w:b/>
      <w:sz w:val="32"/>
    </w:rPr>
  </w:style>
  <w:style w:type="character" w:customStyle="1" w:styleId="HeaderChar">
    <w:name w:val="Header Char"/>
    <w:link w:val="Header"/>
    <w:uiPriority w:val="99"/>
    <w:locked/>
    <w:rsid w:val="00CC379C"/>
    <w:rPr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CC379C"/>
    <w:rPr>
      <w:sz w:val="24"/>
      <w:szCs w:val="24"/>
    </w:rPr>
  </w:style>
  <w:style w:type="paragraph" w:styleId="BalloonText">
    <w:name w:val="Balloon Text"/>
    <w:basedOn w:val="Normal"/>
    <w:link w:val="BalloonTextChar"/>
    <w:rsid w:val="00733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33C72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A00BC7"/>
    <w:pPr>
      <w:ind w:firstLine="720"/>
      <w:jc w:val="both"/>
    </w:pPr>
    <w:rPr>
      <w:rFonts w:ascii="Tahoma" w:eastAsia="Calibri" w:hAnsi="Tahoma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A00BC7"/>
    <w:rPr>
      <w:rFonts w:ascii="Tahoma" w:eastAsia="Calibri" w:hAnsi="Tahoma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141F2-4009-45FF-907E-073053A6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713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ANEXĂ PROCES VERBAL</vt:lpstr>
    </vt:vector>
  </TitlesOfParts>
  <Company>HP</Company>
  <LinksUpToDate>false</LinksUpToDate>
  <CharactersWithSpaces>5329</CharactersWithSpaces>
  <SharedDoc>false</SharedDoc>
  <HLinks>
    <vt:vector size="6" baseType="variant">
      <vt:variant>
        <vt:i4>6357089</vt:i4>
      </vt:variant>
      <vt:variant>
        <vt:i4>0</vt:i4>
      </vt:variant>
      <vt:variant>
        <vt:i4>0</vt:i4>
      </vt:variant>
      <vt:variant>
        <vt:i4>5</vt:i4>
      </vt:variant>
      <vt:variant>
        <vt:lpwstr>http://www.upb.ro/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 PROCES VERBAL</dc:title>
  <dc:subject/>
  <dc:creator>User</dc:creator>
  <cp:keywords/>
  <cp:lastModifiedBy>s_bobea</cp:lastModifiedBy>
  <cp:revision>31</cp:revision>
  <cp:lastPrinted>2022-07-19T10:49:00Z</cp:lastPrinted>
  <dcterms:created xsi:type="dcterms:W3CDTF">2022-07-29T12:17:00Z</dcterms:created>
  <dcterms:modified xsi:type="dcterms:W3CDTF">2022-08-02T06:15:00Z</dcterms:modified>
</cp:coreProperties>
</file>